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AA6" w:rsidRDefault="00397AA6" w:rsidP="0068379D">
      <w:pPr>
        <w:rPr>
          <w:lang w:bidi="ar-EG"/>
        </w:rPr>
      </w:pPr>
    </w:p>
    <w:p w:rsidR="00397AA6" w:rsidRPr="00D92425" w:rsidRDefault="00D92425" w:rsidP="00397AA6">
      <w:pPr>
        <w:spacing w:before="120" w:after="0" w:line="240" w:lineRule="auto"/>
        <w:jc w:val="center"/>
        <w:rPr>
          <w:rFonts w:asciiTheme="majorBidi" w:hAnsiTheme="majorBidi" w:cstheme="majorBidi"/>
          <w:b/>
          <w:bCs/>
          <w:color w:val="000000" w:themeColor="text1"/>
          <w:sz w:val="36"/>
          <w:szCs w:val="36"/>
        </w:rPr>
      </w:pPr>
      <w:r w:rsidRPr="00D92425">
        <w:rPr>
          <w:rFonts w:asciiTheme="majorBidi" w:hAnsiTheme="majorBidi" w:cstheme="majorBidi"/>
          <w:b/>
          <w:bCs/>
          <w:color w:val="000000" w:themeColor="text1"/>
          <w:sz w:val="36"/>
          <w:szCs w:val="36"/>
        </w:rPr>
        <w:t xml:space="preserve">The Use </w:t>
      </w:r>
      <w:proofErr w:type="gramStart"/>
      <w:r w:rsidRPr="00D92425">
        <w:rPr>
          <w:rFonts w:asciiTheme="majorBidi" w:hAnsiTheme="majorBidi" w:cstheme="majorBidi"/>
          <w:b/>
          <w:bCs/>
          <w:color w:val="000000" w:themeColor="text1"/>
          <w:sz w:val="36"/>
          <w:szCs w:val="36"/>
        </w:rPr>
        <w:t>Of</w:t>
      </w:r>
      <w:proofErr w:type="gramEnd"/>
      <w:r w:rsidRPr="00D92425">
        <w:rPr>
          <w:rFonts w:asciiTheme="majorBidi" w:hAnsiTheme="majorBidi" w:cstheme="majorBidi"/>
          <w:b/>
          <w:bCs/>
          <w:color w:val="000000" w:themeColor="text1"/>
          <w:sz w:val="36"/>
          <w:szCs w:val="36"/>
        </w:rPr>
        <w:t xml:space="preserve"> Anterior Pelvic I</w:t>
      </w:r>
      <w:r w:rsidR="00397AA6" w:rsidRPr="00D92425">
        <w:rPr>
          <w:rFonts w:asciiTheme="majorBidi" w:hAnsiTheme="majorBidi" w:cstheme="majorBidi"/>
          <w:b/>
          <w:bCs/>
          <w:color w:val="000000" w:themeColor="text1"/>
          <w:sz w:val="36"/>
          <w:szCs w:val="36"/>
        </w:rPr>
        <w:t>nternal</w:t>
      </w:r>
      <w:r w:rsidR="00397AA6" w:rsidRPr="00D92425">
        <w:rPr>
          <w:rFonts w:asciiTheme="majorBidi" w:hAnsiTheme="majorBidi" w:cstheme="majorBidi"/>
          <w:b/>
          <w:bCs/>
          <w:color w:val="000000" w:themeColor="text1"/>
          <w:sz w:val="36"/>
          <w:szCs w:val="36"/>
          <w:rtl/>
        </w:rPr>
        <w:t xml:space="preserve"> </w:t>
      </w:r>
      <w:proofErr w:type="spellStart"/>
      <w:r w:rsidRPr="00D92425">
        <w:rPr>
          <w:rFonts w:asciiTheme="majorBidi" w:hAnsiTheme="majorBidi" w:cstheme="majorBidi"/>
          <w:b/>
          <w:bCs/>
          <w:color w:val="000000" w:themeColor="text1"/>
          <w:sz w:val="36"/>
          <w:szCs w:val="36"/>
        </w:rPr>
        <w:t>Fixator</w:t>
      </w:r>
      <w:proofErr w:type="spellEnd"/>
      <w:r w:rsidRPr="00D92425">
        <w:rPr>
          <w:rFonts w:asciiTheme="majorBidi" w:hAnsiTheme="majorBidi" w:cstheme="majorBidi"/>
          <w:b/>
          <w:bCs/>
          <w:color w:val="000000" w:themeColor="text1"/>
          <w:sz w:val="36"/>
          <w:szCs w:val="36"/>
        </w:rPr>
        <w:t xml:space="preserve"> To Treat Disruptions Of The Anterior Pelvic R</w:t>
      </w:r>
      <w:r w:rsidR="00397AA6" w:rsidRPr="00D92425">
        <w:rPr>
          <w:rFonts w:asciiTheme="majorBidi" w:hAnsiTheme="majorBidi" w:cstheme="majorBidi"/>
          <w:b/>
          <w:bCs/>
          <w:color w:val="000000" w:themeColor="text1"/>
          <w:sz w:val="36"/>
          <w:szCs w:val="36"/>
        </w:rPr>
        <w:t>ing</w:t>
      </w:r>
    </w:p>
    <w:p w:rsidR="00397AA6" w:rsidRDefault="00397AA6" w:rsidP="00397AA6">
      <w:pPr>
        <w:jc w:val="both"/>
        <w:rPr>
          <w:lang w:bidi="ar-EG"/>
        </w:rPr>
      </w:pPr>
    </w:p>
    <w:p w:rsidR="00397AA6" w:rsidRPr="003250E3" w:rsidRDefault="00397AA6" w:rsidP="003250E3">
      <w:pPr>
        <w:spacing w:line="276" w:lineRule="auto"/>
        <w:jc w:val="both"/>
        <w:rPr>
          <w:rFonts w:asciiTheme="majorBidi" w:hAnsiTheme="majorBidi" w:cstheme="majorBidi"/>
          <w:sz w:val="24"/>
          <w:szCs w:val="24"/>
          <w:lang w:bidi="ar-EG"/>
        </w:rPr>
      </w:pPr>
      <w:r w:rsidRPr="003250E3">
        <w:rPr>
          <w:rFonts w:asciiTheme="majorBidi" w:hAnsiTheme="majorBidi" w:cstheme="majorBidi"/>
          <w:sz w:val="24"/>
          <w:szCs w:val="24"/>
          <w:lang w:bidi="ar-EG"/>
        </w:rPr>
        <w:t xml:space="preserve">Department </w:t>
      </w:r>
      <w:proofErr w:type="gramStart"/>
      <w:r w:rsidRPr="003250E3">
        <w:rPr>
          <w:rFonts w:asciiTheme="majorBidi" w:hAnsiTheme="majorBidi" w:cstheme="majorBidi"/>
          <w:sz w:val="24"/>
          <w:szCs w:val="24"/>
          <w:lang w:bidi="ar-EG"/>
        </w:rPr>
        <w:t>of  orthopedic</w:t>
      </w:r>
      <w:proofErr w:type="gramEnd"/>
      <w:r w:rsidR="00985613" w:rsidRPr="003250E3">
        <w:rPr>
          <w:rFonts w:asciiTheme="majorBidi" w:hAnsiTheme="majorBidi" w:cstheme="majorBidi"/>
          <w:sz w:val="24"/>
          <w:szCs w:val="24"/>
          <w:lang w:bidi="ar-EG"/>
        </w:rPr>
        <w:t xml:space="preserve">   </w:t>
      </w:r>
      <w:r w:rsidR="00510AC4" w:rsidRPr="003250E3">
        <w:rPr>
          <w:rFonts w:asciiTheme="majorBidi" w:hAnsiTheme="majorBidi" w:cstheme="majorBidi"/>
          <w:sz w:val="24"/>
          <w:szCs w:val="24"/>
          <w:lang w:bidi="ar-EG"/>
        </w:rPr>
        <w:t xml:space="preserve">surgery, </w:t>
      </w:r>
      <w:proofErr w:type="spellStart"/>
      <w:r w:rsidR="00510AC4" w:rsidRPr="003250E3">
        <w:rPr>
          <w:rFonts w:asciiTheme="majorBidi" w:hAnsiTheme="majorBidi" w:cstheme="majorBidi"/>
          <w:sz w:val="24"/>
          <w:szCs w:val="24"/>
          <w:lang w:bidi="ar-EG"/>
        </w:rPr>
        <w:t>Benha</w:t>
      </w:r>
      <w:proofErr w:type="spellEnd"/>
      <w:r w:rsidR="00510AC4" w:rsidRPr="003250E3">
        <w:rPr>
          <w:rFonts w:asciiTheme="majorBidi" w:hAnsiTheme="majorBidi" w:cstheme="majorBidi"/>
          <w:sz w:val="24"/>
          <w:szCs w:val="24"/>
          <w:lang w:bidi="ar-EG"/>
        </w:rPr>
        <w:t xml:space="preserve"> faculty of medicine ,</w:t>
      </w:r>
      <w:proofErr w:type="spellStart"/>
      <w:r w:rsidR="00510AC4" w:rsidRPr="003250E3">
        <w:rPr>
          <w:rFonts w:asciiTheme="majorBidi" w:hAnsiTheme="majorBidi" w:cstheme="majorBidi"/>
          <w:sz w:val="24"/>
          <w:szCs w:val="24"/>
          <w:lang w:bidi="ar-EG"/>
        </w:rPr>
        <w:t>Benha</w:t>
      </w:r>
      <w:proofErr w:type="spellEnd"/>
      <w:r w:rsidR="00510AC4" w:rsidRPr="003250E3">
        <w:rPr>
          <w:rFonts w:asciiTheme="majorBidi" w:hAnsiTheme="majorBidi" w:cstheme="majorBidi"/>
          <w:sz w:val="24"/>
          <w:szCs w:val="24"/>
          <w:lang w:bidi="ar-EG"/>
        </w:rPr>
        <w:t xml:space="preserve"> </w:t>
      </w:r>
      <w:proofErr w:type="spellStart"/>
      <w:r w:rsidR="00510AC4" w:rsidRPr="003250E3">
        <w:rPr>
          <w:rFonts w:asciiTheme="majorBidi" w:hAnsiTheme="majorBidi" w:cstheme="majorBidi"/>
          <w:sz w:val="24"/>
          <w:szCs w:val="24"/>
          <w:lang w:bidi="ar-EG"/>
        </w:rPr>
        <w:t>University,</w:t>
      </w:r>
      <w:r w:rsidRPr="003250E3">
        <w:rPr>
          <w:rFonts w:asciiTheme="majorBidi" w:hAnsiTheme="majorBidi" w:cstheme="majorBidi"/>
          <w:sz w:val="24"/>
          <w:szCs w:val="24"/>
          <w:lang w:bidi="ar-EG"/>
        </w:rPr>
        <w:t>Egypt</w:t>
      </w:r>
      <w:proofErr w:type="spellEnd"/>
      <w:r w:rsidRPr="003250E3">
        <w:rPr>
          <w:rFonts w:asciiTheme="majorBidi" w:hAnsiTheme="majorBidi" w:cstheme="majorBidi"/>
          <w:sz w:val="24"/>
          <w:szCs w:val="24"/>
          <w:lang w:bidi="ar-EG"/>
        </w:rPr>
        <w:t xml:space="preserve">. </w:t>
      </w:r>
    </w:p>
    <w:p w:rsidR="00806880" w:rsidRPr="003250E3" w:rsidRDefault="00397AA6" w:rsidP="003250E3">
      <w:pPr>
        <w:spacing w:line="276" w:lineRule="auto"/>
        <w:jc w:val="both"/>
        <w:rPr>
          <w:rFonts w:asciiTheme="majorBidi" w:hAnsiTheme="majorBidi" w:cstheme="majorBidi"/>
          <w:sz w:val="24"/>
          <w:szCs w:val="24"/>
          <w:lang w:bidi="ar-EG"/>
        </w:rPr>
      </w:pPr>
      <w:r w:rsidRPr="003250E3">
        <w:rPr>
          <w:rFonts w:asciiTheme="majorBidi" w:hAnsiTheme="majorBidi" w:cstheme="majorBidi"/>
          <w:sz w:val="24"/>
          <w:szCs w:val="24"/>
          <w:lang w:bidi="ar-EG"/>
        </w:rPr>
        <w:t>Correspondence to:</w:t>
      </w:r>
    </w:p>
    <w:p w:rsidR="00397AA6" w:rsidRPr="003250E3" w:rsidRDefault="00806880" w:rsidP="003250E3">
      <w:pPr>
        <w:spacing w:line="276" w:lineRule="auto"/>
        <w:jc w:val="both"/>
        <w:rPr>
          <w:rFonts w:asciiTheme="majorBidi" w:hAnsiTheme="majorBidi" w:cstheme="majorBidi"/>
          <w:sz w:val="24"/>
          <w:szCs w:val="24"/>
          <w:lang w:bidi="ar-EG"/>
        </w:rPr>
      </w:pPr>
      <w:proofErr w:type="spellStart"/>
      <w:r w:rsidRPr="003250E3">
        <w:rPr>
          <w:rFonts w:asciiTheme="majorBidi" w:hAnsiTheme="majorBidi" w:cstheme="majorBidi"/>
          <w:sz w:val="24"/>
          <w:szCs w:val="24"/>
          <w:lang w:bidi="ar-EG"/>
        </w:rPr>
        <w:t>Sherif</w:t>
      </w:r>
      <w:proofErr w:type="spellEnd"/>
      <w:r w:rsidRPr="003250E3">
        <w:rPr>
          <w:rFonts w:asciiTheme="majorBidi" w:hAnsiTheme="majorBidi" w:cstheme="majorBidi"/>
          <w:sz w:val="24"/>
          <w:szCs w:val="24"/>
          <w:lang w:bidi="ar-EG"/>
        </w:rPr>
        <w:t xml:space="preserve"> el </w:t>
      </w:r>
      <w:proofErr w:type="spellStart"/>
      <w:r w:rsidRPr="003250E3">
        <w:rPr>
          <w:rFonts w:asciiTheme="majorBidi" w:hAnsiTheme="majorBidi" w:cstheme="majorBidi"/>
          <w:sz w:val="24"/>
          <w:szCs w:val="24"/>
          <w:lang w:bidi="ar-EG"/>
        </w:rPr>
        <w:t>tregy</w:t>
      </w:r>
      <w:proofErr w:type="spellEnd"/>
      <w:r w:rsidR="00397AA6" w:rsidRPr="003250E3">
        <w:rPr>
          <w:rFonts w:asciiTheme="majorBidi" w:hAnsiTheme="majorBidi" w:cstheme="majorBidi"/>
          <w:sz w:val="24"/>
          <w:szCs w:val="24"/>
          <w:lang w:bidi="ar-EG"/>
        </w:rPr>
        <w:t xml:space="preserve"> </w:t>
      </w:r>
    </w:p>
    <w:p w:rsidR="00397AA6" w:rsidRPr="003250E3" w:rsidRDefault="00397AA6" w:rsidP="003250E3">
      <w:pPr>
        <w:spacing w:before="120" w:after="0" w:line="276" w:lineRule="auto"/>
        <w:jc w:val="both"/>
        <w:rPr>
          <w:rFonts w:asciiTheme="majorBidi" w:hAnsiTheme="majorBidi" w:cstheme="majorBidi"/>
          <w:sz w:val="24"/>
          <w:szCs w:val="24"/>
          <w:lang w:bidi="ar-EG"/>
        </w:rPr>
      </w:pPr>
      <w:proofErr w:type="spellStart"/>
      <w:r w:rsidRPr="003250E3">
        <w:rPr>
          <w:rFonts w:asciiTheme="majorBidi" w:hAnsiTheme="majorBidi" w:cstheme="majorBidi"/>
          <w:sz w:val="24"/>
          <w:szCs w:val="24"/>
          <w:lang w:bidi="ar-EG"/>
        </w:rPr>
        <w:t>Abdelrady</w:t>
      </w:r>
      <w:proofErr w:type="spellEnd"/>
      <w:r w:rsidRPr="003250E3">
        <w:rPr>
          <w:rFonts w:asciiTheme="majorBidi" w:hAnsiTheme="majorBidi" w:cstheme="majorBidi"/>
          <w:sz w:val="24"/>
          <w:szCs w:val="24"/>
          <w:lang w:bidi="ar-EG"/>
        </w:rPr>
        <w:t xml:space="preserve"> R. Saleh</w:t>
      </w:r>
    </w:p>
    <w:p w:rsidR="00397AA6" w:rsidRPr="003250E3" w:rsidRDefault="00397AA6" w:rsidP="003250E3">
      <w:pPr>
        <w:spacing w:line="276" w:lineRule="auto"/>
        <w:jc w:val="both"/>
        <w:rPr>
          <w:rFonts w:asciiTheme="majorBidi" w:hAnsiTheme="majorBidi" w:cstheme="majorBidi"/>
          <w:sz w:val="24"/>
          <w:szCs w:val="24"/>
          <w:lang w:bidi="ar-EG"/>
        </w:rPr>
      </w:pPr>
      <w:r w:rsidRPr="003250E3">
        <w:rPr>
          <w:rFonts w:asciiTheme="majorBidi" w:hAnsiTheme="majorBidi" w:cstheme="majorBidi"/>
          <w:sz w:val="24"/>
          <w:szCs w:val="24"/>
          <w:lang w:bidi="ar-EG"/>
        </w:rPr>
        <w:t xml:space="preserve">Email: </w:t>
      </w:r>
    </w:p>
    <w:p w:rsidR="00397AA6" w:rsidRPr="003250E3" w:rsidRDefault="00985613" w:rsidP="003250E3">
      <w:pPr>
        <w:spacing w:line="276" w:lineRule="auto"/>
        <w:jc w:val="both"/>
        <w:rPr>
          <w:rFonts w:asciiTheme="majorBidi" w:hAnsiTheme="majorBidi" w:cstheme="majorBidi"/>
          <w:sz w:val="24"/>
          <w:szCs w:val="24"/>
          <w:lang w:bidi="ar-EG"/>
        </w:rPr>
      </w:pPr>
      <w:r w:rsidRPr="003250E3">
        <w:rPr>
          <w:rFonts w:asciiTheme="majorBidi" w:hAnsiTheme="majorBidi" w:cstheme="majorBidi"/>
          <w:sz w:val="24"/>
          <w:szCs w:val="24"/>
          <w:lang w:bidi="ar-EG"/>
        </w:rPr>
        <w:t>nmdoctor2012@yahoo</w:t>
      </w:r>
      <w:r w:rsidR="00397AA6" w:rsidRPr="003250E3">
        <w:rPr>
          <w:rFonts w:asciiTheme="majorBidi" w:hAnsiTheme="majorBidi" w:cstheme="majorBidi"/>
          <w:sz w:val="24"/>
          <w:szCs w:val="24"/>
          <w:lang w:bidi="ar-EG"/>
        </w:rPr>
        <w:t xml:space="preserve">.com </w:t>
      </w:r>
    </w:p>
    <w:p w:rsidR="004F06D1" w:rsidRPr="00D92425" w:rsidRDefault="00510AC4" w:rsidP="00D92425">
      <w:pPr>
        <w:spacing w:line="360" w:lineRule="auto"/>
        <w:jc w:val="both"/>
        <w:rPr>
          <w:rFonts w:asciiTheme="majorBidi" w:hAnsiTheme="majorBidi" w:cstheme="majorBidi"/>
          <w:b/>
          <w:bCs/>
          <w:sz w:val="24"/>
          <w:szCs w:val="24"/>
          <w:lang w:bidi="ar-EG"/>
        </w:rPr>
      </w:pPr>
      <w:r w:rsidRPr="003250E3">
        <w:rPr>
          <w:rFonts w:asciiTheme="majorBidi" w:hAnsiTheme="majorBidi" w:cstheme="majorBidi"/>
          <w:sz w:val="24"/>
          <w:szCs w:val="24"/>
          <w:lang w:bidi="ar-EG"/>
        </w:rPr>
        <w:t xml:space="preserve"> </w:t>
      </w:r>
      <w:r w:rsidR="00176AE9">
        <w:rPr>
          <w:rFonts w:asciiTheme="majorBidi" w:hAnsiTheme="majorBidi" w:cstheme="majorBidi"/>
          <w:b/>
          <w:bCs/>
          <w:sz w:val="24"/>
          <w:szCs w:val="24"/>
          <w:lang w:bidi="ar-EG"/>
        </w:rPr>
        <w:t xml:space="preserve">Abstract: </w:t>
      </w:r>
      <w:r w:rsidR="004D0C29" w:rsidRPr="00B35D30">
        <w:rPr>
          <w:rFonts w:asciiTheme="majorBidi" w:eastAsia="Times New Roman" w:hAnsiTheme="majorBidi" w:cstheme="majorBidi"/>
          <w:sz w:val="24"/>
          <w:szCs w:val="24"/>
        </w:rPr>
        <w:t>In a prospective study we performed anterior internal fixator surgery to 20 patients with anterior pelvic injuries.</w:t>
      </w:r>
      <w:r w:rsidR="001A6A31" w:rsidRPr="00B35D30">
        <w:rPr>
          <w:rFonts w:asciiTheme="majorBidi" w:eastAsia="Times New Roman" w:hAnsiTheme="majorBidi" w:cstheme="majorBidi"/>
          <w:sz w:val="24"/>
          <w:szCs w:val="24"/>
        </w:rPr>
        <w:t xml:space="preserve"> Twelve patients only needed anterior internal fixator where the rest required additional surgical procedures for concomitant injuries. Reduction was assessed using </w:t>
      </w:r>
      <w:proofErr w:type="spellStart"/>
      <w:r w:rsidR="001A6A31" w:rsidRPr="00B35D30">
        <w:rPr>
          <w:rFonts w:asciiTheme="majorBidi" w:eastAsia="Times New Roman" w:hAnsiTheme="majorBidi" w:cstheme="majorBidi"/>
          <w:sz w:val="24"/>
          <w:szCs w:val="24"/>
        </w:rPr>
        <w:t>Matta</w:t>
      </w:r>
      <w:proofErr w:type="spellEnd"/>
      <w:r w:rsidR="001A6A31" w:rsidRPr="00B35D30">
        <w:rPr>
          <w:rFonts w:asciiTheme="majorBidi" w:eastAsia="Times New Roman" w:hAnsiTheme="majorBidi" w:cstheme="majorBidi"/>
          <w:sz w:val="24"/>
          <w:szCs w:val="24"/>
        </w:rPr>
        <w:t xml:space="preserve"> criteria and was judged to be excellent in four, good in 1</w:t>
      </w:r>
      <w:r w:rsidR="00F64CB2">
        <w:rPr>
          <w:rFonts w:asciiTheme="majorBidi" w:eastAsia="Times New Roman" w:hAnsiTheme="majorBidi" w:cstheme="majorBidi"/>
          <w:sz w:val="24"/>
          <w:szCs w:val="24"/>
        </w:rPr>
        <w:t>3</w:t>
      </w:r>
      <w:bookmarkStart w:id="0" w:name="_GoBack"/>
      <w:bookmarkEnd w:id="0"/>
      <w:r w:rsidR="001A6A31" w:rsidRPr="00B35D30">
        <w:rPr>
          <w:rFonts w:asciiTheme="majorBidi" w:eastAsia="Times New Roman" w:hAnsiTheme="majorBidi" w:cstheme="majorBidi"/>
          <w:sz w:val="24"/>
          <w:szCs w:val="24"/>
        </w:rPr>
        <w:t xml:space="preserve"> and fair in 3 patients. Using </w:t>
      </w:r>
      <w:proofErr w:type="spellStart"/>
      <w:r w:rsidR="001A6A31" w:rsidRPr="00B35D30">
        <w:rPr>
          <w:rFonts w:asciiTheme="majorBidi" w:eastAsia="Times New Roman" w:hAnsiTheme="majorBidi" w:cstheme="majorBidi"/>
          <w:sz w:val="24"/>
          <w:szCs w:val="24"/>
        </w:rPr>
        <w:t>Majeed</w:t>
      </w:r>
      <w:proofErr w:type="spellEnd"/>
      <w:r w:rsidR="001A6A31" w:rsidRPr="00B35D30">
        <w:rPr>
          <w:rFonts w:asciiTheme="majorBidi" w:eastAsia="Times New Roman" w:hAnsiTheme="majorBidi" w:cstheme="majorBidi"/>
          <w:sz w:val="24"/>
          <w:szCs w:val="24"/>
        </w:rPr>
        <w:t xml:space="preserve"> score to assess the results we had 5 excellent, 13 good and 2 fair results</w:t>
      </w:r>
      <w:r w:rsidR="004C285D" w:rsidRPr="00B35D30">
        <w:rPr>
          <w:rFonts w:asciiTheme="majorBidi" w:eastAsia="Times New Roman" w:hAnsiTheme="majorBidi" w:cstheme="majorBidi"/>
          <w:sz w:val="24"/>
          <w:szCs w:val="24"/>
        </w:rPr>
        <w:t xml:space="preserve"> after removal of the anterior fixators</w:t>
      </w:r>
      <w:r w:rsidR="001A6A31" w:rsidRPr="00B35D30">
        <w:rPr>
          <w:rFonts w:asciiTheme="majorBidi" w:eastAsia="Times New Roman" w:hAnsiTheme="majorBidi" w:cstheme="majorBidi"/>
          <w:sz w:val="24"/>
          <w:szCs w:val="24"/>
        </w:rPr>
        <w:t>. All patients could comfortably</w:t>
      </w:r>
      <w:r w:rsidR="001A6A31">
        <w:rPr>
          <w:rFonts w:asciiTheme="majorBidi" w:hAnsiTheme="majorBidi" w:cstheme="majorBidi"/>
          <w:b/>
          <w:bCs/>
          <w:sz w:val="24"/>
          <w:szCs w:val="24"/>
          <w:lang w:bidi="ar-EG"/>
        </w:rPr>
        <w:t xml:space="preserve"> </w:t>
      </w:r>
      <w:r w:rsidR="001A6A31" w:rsidRPr="003250E3">
        <w:rPr>
          <w:rFonts w:asciiTheme="majorBidi" w:eastAsia="Times New Roman" w:hAnsiTheme="majorBidi" w:cstheme="majorBidi"/>
          <w:sz w:val="24"/>
          <w:szCs w:val="24"/>
        </w:rPr>
        <w:t>sit, stand, squat, lie prone</w:t>
      </w:r>
      <w:r w:rsidR="004C285D">
        <w:rPr>
          <w:rFonts w:asciiTheme="majorBidi" w:eastAsia="Times New Roman" w:hAnsiTheme="majorBidi" w:cstheme="majorBidi"/>
          <w:sz w:val="24"/>
          <w:szCs w:val="24"/>
        </w:rPr>
        <w:t>, and lie on their side</w:t>
      </w:r>
      <w:r w:rsidR="001A6A31" w:rsidRPr="003250E3">
        <w:rPr>
          <w:rFonts w:asciiTheme="majorBidi" w:eastAsia="Times New Roman" w:hAnsiTheme="majorBidi" w:cstheme="majorBidi"/>
          <w:sz w:val="24"/>
          <w:szCs w:val="24"/>
        </w:rPr>
        <w:t>.</w:t>
      </w:r>
      <w:r w:rsidR="004C285D">
        <w:rPr>
          <w:rFonts w:asciiTheme="majorBidi" w:eastAsia="Times New Roman" w:hAnsiTheme="majorBidi" w:cstheme="majorBidi"/>
          <w:sz w:val="24"/>
          <w:szCs w:val="24"/>
        </w:rPr>
        <w:t xml:space="preserve"> Complications included infection in four patients (1 deep and required debridement, 2 superficial and 1 mild infection that responded fairly to dressing and antibiotic therapy) and</w:t>
      </w:r>
      <w:r w:rsidR="00B35D30">
        <w:rPr>
          <w:rFonts w:asciiTheme="majorBidi" w:eastAsia="Times New Roman" w:hAnsiTheme="majorBidi" w:cstheme="majorBidi"/>
          <w:sz w:val="24"/>
          <w:szCs w:val="24"/>
        </w:rPr>
        <w:t xml:space="preserve"> </w:t>
      </w:r>
      <w:r w:rsidR="001E7013">
        <w:rPr>
          <w:rFonts w:asciiTheme="majorBidi" w:eastAsia="Times New Roman" w:hAnsiTheme="majorBidi" w:cstheme="majorBidi"/>
          <w:sz w:val="24"/>
          <w:szCs w:val="24"/>
        </w:rPr>
        <w:t>three</w:t>
      </w:r>
      <w:r w:rsidR="00B35D30">
        <w:rPr>
          <w:rFonts w:asciiTheme="majorBidi" w:eastAsia="Times New Roman" w:hAnsiTheme="majorBidi" w:cstheme="majorBidi"/>
          <w:sz w:val="24"/>
          <w:szCs w:val="24"/>
        </w:rPr>
        <w:t xml:space="preserve"> case </w:t>
      </w:r>
      <w:r w:rsidR="001E7013">
        <w:rPr>
          <w:rFonts w:asciiTheme="majorBidi" w:eastAsia="Times New Roman" w:hAnsiTheme="majorBidi" w:cstheme="majorBidi"/>
          <w:sz w:val="24"/>
          <w:szCs w:val="24"/>
        </w:rPr>
        <w:t>had</w:t>
      </w:r>
      <w:r w:rsidR="004C285D">
        <w:rPr>
          <w:rFonts w:asciiTheme="majorBidi" w:eastAsia="Times New Roman" w:hAnsiTheme="majorBidi" w:cstheme="majorBidi"/>
          <w:sz w:val="24"/>
          <w:szCs w:val="24"/>
        </w:rPr>
        <w:t xml:space="preserve"> lateral cutaneous nerve </w:t>
      </w:r>
      <w:r w:rsidR="001E7013">
        <w:rPr>
          <w:rFonts w:asciiTheme="majorBidi" w:eastAsia="Times New Roman" w:hAnsiTheme="majorBidi" w:cstheme="majorBidi"/>
          <w:sz w:val="24"/>
          <w:szCs w:val="24"/>
        </w:rPr>
        <w:t>affection and loosening in one screw in one case</w:t>
      </w:r>
      <w:r w:rsidR="004C285D">
        <w:rPr>
          <w:rFonts w:asciiTheme="majorBidi" w:eastAsia="Times New Roman" w:hAnsiTheme="majorBidi" w:cstheme="majorBidi"/>
          <w:sz w:val="24"/>
          <w:szCs w:val="24"/>
        </w:rPr>
        <w:t>.</w:t>
      </w:r>
      <w:r w:rsidR="001E7013">
        <w:rPr>
          <w:rFonts w:asciiTheme="majorBidi" w:eastAsia="Times New Roman" w:hAnsiTheme="majorBidi" w:cstheme="majorBidi"/>
          <w:sz w:val="24"/>
          <w:szCs w:val="24"/>
        </w:rPr>
        <w:t xml:space="preserve"> </w:t>
      </w:r>
      <w:proofErr w:type="gramStart"/>
      <w:r w:rsidR="001E7013">
        <w:rPr>
          <w:rFonts w:asciiTheme="majorBidi" w:eastAsia="Times New Roman" w:hAnsiTheme="majorBidi" w:cstheme="majorBidi"/>
          <w:sz w:val="24"/>
          <w:szCs w:val="24"/>
        </w:rPr>
        <w:t xml:space="preserve">and </w:t>
      </w:r>
      <w:r w:rsidR="004C285D">
        <w:rPr>
          <w:rFonts w:asciiTheme="majorBidi" w:eastAsia="Times New Roman" w:hAnsiTheme="majorBidi" w:cstheme="majorBidi"/>
          <w:sz w:val="24"/>
          <w:szCs w:val="24"/>
        </w:rPr>
        <w:t xml:space="preserve"> Complications</w:t>
      </w:r>
      <w:proofErr w:type="gramEnd"/>
      <w:r w:rsidR="004C285D">
        <w:rPr>
          <w:rFonts w:asciiTheme="majorBidi" w:eastAsia="Times New Roman" w:hAnsiTheme="majorBidi" w:cstheme="majorBidi"/>
          <w:sz w:val="24"/>
          <w:szCs w:val="24"/>
        </w:rPr>
        <w:t xml:space="preserve"> had no effect on the final outcome of the </w:t>
      </w:r>
      <w:r w:rsidR="00B35D30">
        <w:rPr>
          <w:rFonts w:asciiTheme="majorBidi" w:eastAsia="Times New Roman" w:hAnsiTheme="majorBidi" w:cstheme="majorBidi"/>
          <w:sz w:val="24"/>
          <w:szCs w:val="24"/>
        </w:rPr>
        <w:t>procedure. We believ</w:t>
      </w:r>
      <w:r w:rsidR="00366FB2">
        <w:rPr>
          <w:rFonts w:asciiTheme="majorBidi" w:eastAsia="Times New Roman" w:hAnsiTheme="majorBidi" w:cstheme="majorBidi"/>
          <w:sz w:val="24"/>
          <w:szCs w:val="24"/>
        </w:rPr>
        <w:t xml:space="preserve">e </w:t>
      </w:r>
      <w:proofErr w:type="gramStart"/>
      <w:r w:rsidR="00366FB2">
        <w:rPr>
          <w:rFonts w:asciiTheme="majorBidi" w:eastAsia="Times New Roman" w:hAnsiTheme="majorBidi" w:cstheme="majorBidi"/>
          <w:sz w:val="24"/>
          <w:szCs w:val="24"/>
        </w:rPr>
        <w:t xml:space="preserve">that </w:t>
      </w:r>
      <w:r w:rsidR="004C285D">
        <w:rPr>
          <w:rFonts w:asciiTheme="majorBidi" w:eastAsia="Times New Roman" w:hAnsiTheme="majorBidi" w:cstheme="majorBidi"/>
          <w:sz w:val="24"/>
          <w:szCs w:val="24"/>
        </w:rPr>
        <w:t xml:space="preserve"> internal</w:t>
      </w:r>
      <w:proofErr w:type="gramEnd"/>
      <w:r w:rsidR="004C285D">
        <w:rPr>
          <w:rFonts w:asciiTheme="majorBidi" w:eastAsia="Times New Roman" w:hAnsiTheme="majorBidi" w:cstheme="majorBidi"/>
          <w:sz w:val="24"/>
          <w:szCs w:val="24"/>
        </w:rPr>
        <w:t xml:space="preserve"> fixa</w:t>
      </w:r>
      <w:r w:rsidR="00D812BF">
        <w:rPr>
          <w:rFonts w:asciiTheme="majorBidi" w:eastAsia="Times New Roman" w:hAnsiTheme="majorBidi" w:cstheme="majorBidi"/>
          <w:sz w:val="24"/>
          <w:szCs w:val="24"/>
        </w:rPr>
        <w:t xml:space="preserve">tor procedure to be a </w:t>
      </w:r>
      <w:r w:rsidR="004C285D">
        <w:rPr>
          <w:rFonts w:asciiTheme="majorBidi" w:eastAsia="Times New Roman" w:hAnsiTheme="majorBidi" w:cstheme="majorBidi"/>
          <w:sz w:val="24"/>
          <w:szCs w:val="24"/>
        </w:rPr>
        <w:t>convenient option for treatm</w:t>
      </w:r>
      <w:r w:rsidR="00D812BF">
        <w:rPr>
          <w:rFonts w:asciiTheme="majorBidi" w:eastAsia="Times New Roman" w:hAnsiTheme="majorBidi" w:cstheme="majorBidi"/>
          <w:sz w:val="24"/>
          <w:szCs w:val="24"/>
        </w:rPr>
        <w:t>ent of anterior pelvic injuries specially bony ones.</w:t>
      </w:r>
    </w:p>
    <w:p w:rsidR="00D0532F" w:rsidRPr="00D92425" w:rsidRDefault="004F06D1" w:rsidP="00D92425">
      <w:pPr>
        <w:spacing w:line="360" w:lineRule="auto"/>
        <w:jc w:val="both"/>
        <w:rPr>
          <w:rFonts w:asciiTheme="majorBidi" w:eastAsia="Times New Roman" w:hAnsiTheme="majorBidi" w:cstheme="majorBidi"/>
          <w:b/>
          <w:bCs/>
          <w:sz w:val="24"/>
          <w:szCs w:val="24"/>
        </w:rPr>
      </w:pPr>
      <w:r w:rsidRPr="00D92425">
        <w:rPr>
          <w:rFonts w:asciiTheme="majorBidi" w:eastAsia="Times New Roman" w:hAnsiTheme="majorBidi" w:cstheme="majorBidi"/>
          <w:b/>
          <w:bCs/>
          <w:sz w:val="24"/>
          <w:szCs w:val="24"/>
        </w:rPr>
        <w:t>Introduction:</w:t>
      </w:r>
      <w:r w:rsidR="00D92425">
        <w:rPr>
          <w:rFonts w:asciiTheme="majorBidi" w:eastAsia="Times New Roman" w:hAnsiTheme="majorBidi" w:cstheme="majorBidi"/>
          <w:b/>
          <w:bCs/>
          <w:sz w:val="24"/>
          <w:szCs w:val="24"/>
        </w:rPr>
        <w:t xml:space="preserve"> </w:t>
      </w:r>
      <w:r w:rsidR="00D0532F" w:rsidRPr="00C16ED3">
        <w:rPr>
          <w:rFonts w:asciiTheme="majorBidi" w:eastAsia="Times New Roman" w:hAnsiTheme="majorBidi" w:cstheme="majorBidi"/>
          <w:color w:val="000000" w:themeColor="text1"/>
          <w:sz w:val="24"/>
          <w:szCs w:val="24"/>
        </w:rPr>
        <w:t>The anterior pelvic ring include</w:t>
      </w:r>
      <w:r w:rsidR="00B35D30">
        <w:rPr>
          <w:rFonts w:asciiTheme="majorBidi" w:eastAsia="Times New Roman" w:hAnsiTheme="majorBidi" w:cstheme="majorBidi"/>
          <w:color w:val="000000" w:themeColor="text1"/>
          <w:sz w:val="24"/>
          <w:szCs w:val="24"/>
        </w:rPr>
        <w:t xml:space="preserve">s the pubic </w:t>
      </w:r>
      <w:proofErr w:type="spellStart"/>
      <w:r w:rsidR="00B35D30">
        <w:rPr>
          <w:rFonts w:asciiTheme="majorBidi" w:eastAsia="Times New Roman" w:hAnsiTheme="majorBidi" w:cstheme="majorBidi"/>
          <w:color w:val="000000" w:themeColor="text1"/>
          <w:sz w:val="24"/>
          <w:szCs w:val="24"/>
        </w:rPr>
        <w:t>symphysis</w:t>
      </w:r>
      <w:proofErr w:type="spellEnd"/>
      <w:r w:rsidR="00B35D30">
        <w:rPr>
          <w:rFonts w:asciiTheme="majorBidi" w:eastAsia="Times New Roman" w:hAnsiTheme="majorBidi" w:cstheme="majorBidi"/>
          <w:color w:val="000000" w:themeColor="text1"/>
          <w:sz w:val="24"/>
          <w:szCs w:val="24"/>
        </w:rPr>
        <w:t xml:space="preserve">, pubic </w:t>
      </w:r>
      <w:proofErr w:type="spellStart"/>
      <w:r w:rsidR="00B35D30">
        <w:rPr>
          <w:rFonts w:asciiTheme="majorBidi" w:eastAsia="Times New Roman" w:hAnsiTheme="majorBidi" w:cstheme="majorBidi"/>
          <w:color w:val="000000" w:themeColor="text1"/>
          <w:sz w:val="24"/>
          <w:szCs w:val="24"/>
        </w:rPr>
        <w:t>rami</w:t>
      </w:r>
      <w:proofErr w:type="spellEnd"/>
      <w:r w:rsidR="00D0532F" w:rsidRPr="00C16ED3">
        <w:rPr>
          <w:rFonts w:asciiTheme="majorBidi" w:eastAsia="Times New Roman" w:hAnsiTheme="majorBidi" w:cstheme="majorBidi"/>
          <w:color w:val="000000" w:themeColor="text1"/>
          <w:sz w:val="24"/>
          <w:szCs w:val="24"/>
        </w:rPr>
        <w:t xml:space="preserve"> and ventral ilium, providing 30% of the pelvic stability. The posterior ring mainly comprises the sacrum, dorsal ilium, and sacroiliac joint complex, providing 70% of pelvic </w:t>
      </w:r>
      <w:proofErr w:type="gramStart"/>
      <w:r w:rsidR="00D0532F" w:rsidRPr="00C16ED3">
        <w:rPr>
          <w:rFonts w:asciiTheme="majorBidi" w:eastAsia="Times New Roman" w:hAnsiTheme="majorBidi" w:cstheme="majorBidi"/>
          <w:color w:val="000000" w:themeColor="text1"/>
          <w:sz w:val="24"/>
          <w:szCs w:val="24"/>
        </w:rPr>
        <w:t>stability</w:t>
      </w:r>
      <w:r w:rsidR="00D0532F" w:rsidRPr="00C16ED3">
        <w:rPr>
          <w:rFonts w:asciiTheme="majorBidi" w:eastAsia="Times New Roman" w:hAnsiTheme="majorBidi" w:cstheme="majorBidi"/>
          <w:b/>
          <w:bCs/>
          <w:color w:val="000000" w:themeColor="text1"/>
          <w:sz w:val="24"/>
          <w:szCs w:val="24"/>
        </w:rPr>
        <w:t>(</w:t>
      </w:r>
      <w:proofErr w:type="gramEnd"/>
      <w:r w:rsidR="00D0532F" w:rsidRPr="00C16ED3">
        <w:rPr>
          <w:rFonts w:asciiTheme="majorBidi" w:eastAsia="Times New Roman" w:hAnsiTheme="majorBidi" w:cstheme="majorBidi"/>
          <w:b/>
          <w:bCs/>
          <w:color w:val="000000" w:themeColor="text1"/>
          <w:sz w:val="24"/>
          <w:szCs w:val="24"/>
        </w:rPr>
        <w:t>1).</w:t>
      </w:r>
    </w:p>
    <w:p w:rsidR="00D0532F" w:rsidRDefault="004F06D1" w:rsidP="004F06D1">
      <w:pPr>
        <w:spacing w:line="360" w:lineRule="auto"/>
        <w:jc w:val="both"/>
        <w:rPr>
          <w:rFonts w:asciiTheme="majorBidi" w:eastAsia="Times New Roman" w:hAnsiTheme="majorBidi" w:cstheme="majorBidi"/>
          <w:color w:val="FF0000"/>
          <w:sz w:val="24"/>
          <w:szCs w:val="24"/>
        </w:rPr>
      </w:pPr>
      <w:r>
        <w:rPr>
          <w:rFonts w:asciiTheme="majorBidi" w:eastAsia="Times New Roman" w:hAnsiTheme="majorBidi" w:cstheme="majorBidi"/>
          <w:sz w:val="24"/>
          <w:szCs w:val="24"/>
        </w:rPr>
        <w:t xml:space="preserve">Variable options can be used for fixation of anterior unstable pelvic injuries including plating, </w:t>
      </w:r>
      <w:r w:rsidR="00B35D30">
        <w:rPr>
          <w:rFonts w:asciiTheme="majorBidi" w:eastAsia="Times New Roman" w:hAnsiTheme="majorBidi" w:cstheme="majorBidi"/>
          <w:sz w:val="24"/>
          <w:szCs w:val="24"/>
        </w:rPr>
        <w:t>external fixation</w:t>
      </w:r>
      <w:r>
        <w:rPr>
          <w:rFonts w:asciiTheme="majorBidi" w:eastAsia="Times New Roman" w:hAnsiTheme="majorBidi" w:cstheme="majorBidi"/>
          <w:sz w:val="24"/>
          <w:szCs w:val="24"/>
        </w:rPr>
        <w:t>, cross screwing</w:t>
      </w:r>
      <w:r w:rsidR="000022E7">
        <w:rPr>
          <w:rFonts w:asciiTheme="majorBidi" w:eastAsia="Times New Roman" w:hAnsiTheme="majorBidi" w:cstheme="majorBidi"/>
          <w:sz w:val="24"/>
          <w:szCs w:val="24"/>
        </w:rPr>
        <w:t xml:space="preserve"> and</w:t>
      </w:r>
      <w:r>
        <w:rPr>
          <w:rFonts w:asciiTheme="majorBidi" w:eastAsia="Times New Roman" w:hAnsiTheme="majorBidi" w:cstheme="majorBidi"/>
          <w:sz w:val="24"/>
          <w:szCs w:val="24"/>
        </w:rPr>
        <w:t xml:space="preserve"> intramedullary screw</w:t>
      </w:r>
      <w:r w:rsidR="00B35D30">
        <w:rPr>
          <w:rFonts w:asciiTheme="majorBidi" w:eastAsia="Times New Roman" w:hAnsiTheme="majorBidi" w:cstheme="majorBidi"/>
          <w:sz w:val="24"/>
          <w:szCs w:val="24"/>
        </w:rPr>
        <w:t>s</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lastRenderedPageBreak/>
        <w:t>The best method for addressing such injuries remain</w:t>
      </w:r>
      <w:r w:rsidR="000022E7">
        <w:rPr>
          <w:rFonts w:asciiTheme="majorBidi" w:eastAsia="Times New Roman" w:hAnsiTheme="majorBidi" w:cstheme="majorBidi"/>
          <w:sz w:val="24"/>
          <w:szCs w:val="24"/>
        </w:rPr>
        <w:t>s</w:t>
      </w:r>
      <w:r>
        <w:rPr>
          <w:rFonts w:asciiTheme="majorBidi" w:eastAsia="Times New Roman" w:hAnsiTheme="majorBidi" w:cstheme="majorBidi"/>
          <w:sz w:val="24"/>
          <w:szCs w:val="24"/>
        </w:rPr>
        <w:t xml:space="preserve"> controversial as each one has its specific merits and </w:t>
      </w:r>
      <w:r w:rsidRPr="00C16ED3">
        <w:rPr>
          <w:rFonts w:asciiTheme="majorBidi" w:eastAsia="Times New Roman" w:hAnsiTheme="majorBidi" w:cstheme="majorBidi"/>
          <w:color w:val="000000" w:themeColor="text1"/>
          <w:sz w:val="24"/>
          <w:szCs w:val="24"/>
        </w:rPr>
        <w:t>demerits</w:t>
      </w:r>
      <w:r w:rsidR="00B35D30">
        <w:rPr>
          <w:rFonts w:asciiTheme="majorBidi" w:eastAsia="Times New Roman" w:hAnsiTheme="majorBidi" w:cstheme="majorBidi"/>
          <w:color w:val="000000" w:themeColor="text1"/>
          <w:sz w:val="24"/>
          <w:szCs w:val="24"/>
        </w:rPr>
        <w:t xml:space="preserve"> </w:t>
      </w:r>
      <w:r w:rsidR="00D0532F" w:rsidRPr="00C16ED3">
        <w:rPr>
          <w:rFonts w:asciiTheme="majorBidi" w:eastAsia="Times New Roman" w:hAnsiTheme="majorBidi" w:cstheme="majorBidi"/>
          <w:b/>
          <w:bCs/>
          <w:color w:val="000000" w:themeColor="text1"/>
          <w:sz w:val="24"/>
          <w:szCs w:val="24"/>
        </w:rPr>
        <w:t>(2)</w:t>
      </w:r>
      <w:r w:rsidR="00D0532F" w:rsidRPr="00C16ED3">
        <w:rPr>
          <w:rFonts w:asciiTheme="majorBidi" w:eastAsia="Times New Roman" w:hAnsiTheme="majorBidi" w:cstheme="majorBidi"/>
          <w:color w:val="000000" w:themeColor="text1"/>
          <w:sz w:val="24"/>
          <w:szCs w:val="24"/>
        </w:rPr>
        <w:t>.</w:t>
      </w:r>
    </w:p>
    <w:p w:rsidR="00D0532F" w:rsidRPr="00C16ED3" w:rsidRDefault="00D0532F" w:rsidP="00D0532F">
      <w:pPr>
        <w:spacing w:line="360" w:lineRule="auto"/>
        <w:jc w:val="both"/>
        <w:rPr>
          <w:rFonts w:asciiTheme="majorBidi" w:eastAsia="Times New Roman" w:hAnsiTheme="majorBidi" w:cstheme="majorBidi"/>
          <w:b/>
          <w:bCs/>
          <w:color w:val="000000" w:themeColor="text1"/>
          <w:sz w:val="24"/>
          <w:szCs w:val="24"/>
        </w:rPr>
      </w:pPr>
      <w:r w:rsidRPr="00C16ED3">
        <w:rPr>
          <w:rFonts w:asciiTheme="majorBidi" w:eastAsia="Times New Roman" w:hAnsiTheme="majorBidi" w:cstheme="majorBidi"/>
          <w:color w:val="000000" w:themeColor="text1"/>
          <w:sz w:val="24"/>
          <w:szCs w:val="24"/>
        </w:rPr>
        <w:t xml:space="preserve">Anterior external fixation is helpful to achieve initial hemodynamic stabilization with a shorter operating time and less blood loss than open reduction and internal fixation. There has been an increasing interest in minimally invasive plate </w:t>
      </w:r>
      <w:proofErr w:type="spellStart"/>
      <w:r w:rsidRPr="00C16ED3">
        <w:rPr>
          <w:rFonts w:asciiTheme="majorBidi" w:eastAsia="Times New Roman" w:hAnsiTheme="majorBidi" w:cstheme="majorBidi"/>
          <w:color w:val="000000" w:themeColor="text1"/>
          <w:sz w:val="24"/>
          <w:szCs w:val="24"/>
        </w:rPr>
        <w:t>osteosynthesis</w:t>
      </w:r>
      <w:proofErr w:type="spellEnd"/>
      <w:r w:rsidRPr="00C16ED3">
        <w:rPr>
          <w:rFonts w:asciiTheme="majorBidi" w:eastAsia="Times New Roman" w:hAnsiTheme="majorBidi" w:cstheme="majorBidi"/>
          <w:color w:val="000000" w:themeColor="text1"/>
          <w:sz w:val="24"/>
          <w:szCs w:val="24"/>
        </w:rPr>
        <w:t xml:space="preserve"> for anterior pelvic fixation with l</w:t>
      </w:r>
      <w:r w:rsidR="00B35D30">
        <w:rPr>
          <w:rFonts w:asciiTheme="majorBidi" w:eastAsia="Times New Roman" w:hAnsiTheme="majorBidi" w:cstheme="majorBidi"/>
          <w:color w:val="000000" w:themeColor="text1"/>
          <w:sz w:val="24"/>
          <w:szCs w:val="24"/>
        </w:rPr>
        <w:t>ess trauma and better stability</w:t>
      </w:r>
      <w:proofErr w:type="gramStart"/>
      <w:r w:rsidRPr="00C16ED3">
        <w:rPr>
          <w:rFonts w:asciiTheme="majorBidi" w:eastAsia="Times New Roman" w:hAnsiTheme="majorBidi" w:cstheme="majorBidi"/>
          <w:color w:val="000000" w:themeColor="text1"/>
          <w:sz w:val="24"/>
          <w:szCs w:val="24"/>
        </w:rPr>
        <w:t>.</w:t>
      </w:r>
      <w:r w:rsidRPr="00C16ED3">
        <w:rPr>
          <w:rFonts w:asciiTheme="majorBidi" w:eastAsia="Times New Roman" w:hAnsiTheme="majorBidi" w:cstheme="majorBidi"/>
          <w:b/>
          <w:bCs/>
          <w:color w:val="000000" w:themeColor="text1"/>
          <w:sz w:val="24"/>
          <w:szCs w:val="24"/>
        </w:rPr>
        <w:t>(</w:t>
      </w:r>
      <w:proofErr w:type="gramEnd"/>
      <w:r w:rsidRPr="00C16ED3">
        <w:rPr>
          <w:rFonts w:asciiTheme="majorBidi" w:eastAsia="Times New Roman" w:hAnsiTheme="majorBidi" w:cstheme="majorBidi"/>
          <w:b/>
          <w:bCs/>
          <w:color w:val="000000" w:themeColor="text1"/>
          <w:sz w:val="24"/>
          <w:szCs w:val="24"/>
        </w:rPr>
        <w:t xml:space="preserve">2) </w:t>
      </w:r>
      <w:r w:rsidRPr="00C16ED3">
        <w:rPr>
          <w:rFonts w:asciiTheme="majorBidi" w:eastAsia="Times New Roman" w:hAnsiTheme="majorBidi" w:cstheme="majorBidi"/>
          <w:color w:val="000000" w:themeColor="text1"/>
          <w:sz w:val="24"/>
          <w:szCs w:val="24"/>
        </w:rPr>
        <w:t xml:space="preserve">Nevertheless, neurovascular injuries may occur because of difficulty in dissection and a prolonged learning time. </w:t>
      </w:r>
      <w:r w:rsidRPr="00C16ED3">
        <w:rPr>
          <w:rFonts w:asciiTheme="majorBidi" w:eastAsia="Times New Roman" w:hAnsiTheme="majorBidi" w:cstheme="majorBidi"/>
          <w:b/>
          <w:bCs/>
          <w:color w:val="000000" w:themeColor="text1"/>
          <w:sz w:val="24"/>
          <w:szCs w:val="24"/>
        </w:rPr>
        <w:t>(3)</w:t>
      </w:r>
    </w:p>
    <w:p w:rsidR="00D0532F" w:rsidRDefault="00B35D30" w:rsidP="00F64A7A">
      <w:pPr>
        <w:spacing w:line="360" w:lineRule="auto"/>
        <w:jc w:val="both"/>
        <w:rPr>
          <w:rFonts w:asciiTheme="majorBidi" w:eastAsia="Times New Roman" w:hAnsiTheme="majorBidi" w:cstheme="majorBidi"/>
          <w:b/>
          <w:bCs/>
          <w:color w:val="000000" w:themeColor="text1"/>
          <w:sz w:val="24"/>
          <w:szCs w:val="24"/>
        </w:rPr>
      </w:pPr>
      <w:r>
        <w:rPr>
          <w:rFonts w:asciiTheme="majorBidi" w:eastAsia="Times New Roman" w:hAnsiTheme="majorBidi" w:cstheme="majorBidi"/>
          <w:color w:val="000000" w:themeColor="text1"/>
          <w:sz w:val="24"/>
          <w:szCs w:val="24"/>
        </w:rPr>
        <w:t>Internal fixator (</w:t>
      </w:r>
      <w:r w:rsidR="00D0532F" w:rsidRPr="003250E3">
        <w:rPr>
          <w:rFonts w:asciiTheme="majorBidi" w:eastAsia="Times New Roman" w:hAnsiTheme="majorBidi" w:cstheme="majorBidi"/>
          <w:color w:val="000000" w:themeColor="text1"/>
          <w:sz w:val="24"/>
          <w:szCs w:val="24"/>
        </w:rPr>
        <w:t>INFIX</w:t>
      </w:r>
      <w:r>
        <w:rPr>
          <w:rFonts w:asciiTheme="majorBidi" w:eastAsia="Times New Roman" w:hAnsiTheme="majorBidi" w:cstheme="majorBidi"/>
          <w:color w:val="000000" w:themeColor="text1"/>
          <w:sz w:val="24"/>
          <w:szCs w:val="24"/>
        </w:rPr>
        <w:t>)</w:t>
      </w:r>
      <w:r w:rsidR="00D0532F" w:rsidRPr="003250E3">
        <w:rPr>
          <w:rFonts w:asciiTheme="majorBidi" w:eastAsia="Times New Roman" w:hAnsiTheme="majorBidi" w:cstheme="majorBidi"/>
          <w:color w:val="000000" w:themeColor="text1"/>
          <w:sz w:val="24"/>
          <w:szCs w:val="24"/>
        </w:rPr>
        <w:t xml:space="preserve"> involves the use of a pedicle screw–rod fixator comprising two pedicle screws fixed into bilateral supra-</w:t>
      </w:r>
      <w:proofErr w:type="spellStart"/>
      <w:r w:rsidR="00D0532F" w:rsidRPr="003250E3">
        <w:rPr>
          <w:rFonts w:asciiTheme="majorBidi" w:eastAsia="Times New Roman" w:hAnsiTheme="majorBidi" w:cstheme="majorBidi"/>
          <w:color w:val="000000" w:themeColor="text1"/>
          <w:sz w:val="24"/>
          <w:szCs w:val="24"/>
        </w:rPr>
        <w:t>acetabular</w:t>
      </w:r>
      <w:proofErr w:type="spellEnd"/>
      <w:r w:rsidR="00D0532F" w:rsidRPr="003250E3">
        <w:rPr>
          <w:rFonts w:asciiTheme="majorBidi" w:eastAsia="Times New Roman" w:hAnsiTheme="majorBidi" w:cstheme="majorBidi"/>
          <w:color w:val="000000" w:themeColor="text1"/>
          <w:sz w:val="24"/>
          <w:szCs w:val="24"/>
        </w:rPr>
        <w:t xml:space="preserve"> bone and a curved rod interconnecting</w:t>
      </w:r>
      <w:r>
        <w:rPr>
          <w:rFonts w:asciiTheme="majorBidi" w:eastAsia="Times New Roman" w:hAnsiTheme="majorBidi" w:cstheme="majorBidi"/>
          <w:color w:val="000000" w:themeColor="text1"/>
          <w:sz w:val="24"/>
          <w:szCs w:val="24"/>
        </w:rPr>
        <w:t xml:space="preserve"> them</w:t>
      </w:r>
      <w:r w:rsidR="00D0532F" w:rsidRPr="003250E3">
        <w:rPr>
          <w:rFonts w:asciiTheme="majorBidi" w:eastAsia="Times New Roman" w:hAnsiTheme="majorBidi" w:cstheme="majorBidi"/>
          <w:color w:val="000000" w:themeColor="text1"/>
          <w:sz w:val="24"/>
          <w:szCs w:val="24"/>
        </w:rPr>
        <w:t xml:space="preserve"> subcutaneously </w:t>
      </w:r>
      <w:r w:rsidR="00D0532F" w:rsidRPr="003250E3">
        <w:rPr>
          <w:rFonts w:asciiTheme="majorBidi" w:eastAsia="Times New Roman" w:hAnsiTheme="majorBidi" w:cstheme="majorBidi"/>
          <w:b/>
          <w:bCs/>
          <w:color w:val="000000" w:themeColor="text1"/>
          <w:sz w:val="24"/>
          <w:szCs w:val="24"/>
        </w:rPr>
        <w:t>(</w:t>
      </w:r>
      <w:r w:rsidR="00F64A7A">
        <w:rPr>
          <w:rFonts w:asciiTheme="majorBidi" w:eastAsia="Times New Roman" w:hAnsiTheme="majorBidi" w:cstheme="majorBidi"/>
          <w:b/>
          <w:bCs/>
          <w:color w:val="000000" w:themeColor="text1"/>
          <w:sz w:val="24"/>
          <w:szCs w:val="24"/>
        </w:rPr>
        <w:t>4</w:t>
      </w:r>
      <w:r w:rsidR="00D0532F" w:rsidRPr="003250E3">
        <w:rPr>
          <w:rFonts w:asciiTheme="majorBidi" w:eastAsia="Times New Roman" w:hAnsiTheme="majorBidi" w:cstheme="majorBidi"/>
          <w:b/>
          <w:bCs/>
          <w:color w:val="000000" w:themeColor="text1"/>
          <w:sz w:val="24"/>
          <w:szCs w:val="24"/>
        </w:rPr>
        <w:t>).</w:t>
      </w:r>
    </w:p>
    <w:p w:rsidR="00D0532F" w:rsidRPr="00D0532F" w:rsidRDefault="00D0532F" w:rsidP="00F64A7A">
      <w:pPr>
        <w:spacing w:line="360" w:lineRule="auto"/>
        <w:jc w:val="both"/>
        <w:rPr>
          <w:rFonts w:asciiTheme="majorBidi" w:eastAsia="Times New Roman" w:hAnsiTheme="majorBidi" w:cstheme="majorBidi"/>
          <w:b/>
          <w:bCs/>
          <w:sz w:val="24"/>
          <w:szCs w:val="24"/>
        </w:rPr>
      </w:pPr>
      <w:r w:rsidRPr="003250E3">
        <w:rPr>
          <w:rFonts w:asciiTheme="majorBidi" w:hAnsiTheme="majorBidi" w:cstheme="majorBidi"/>
          <w:sz w:val="24"/>
          <w:szCs w:val="24"/>
          <w:shd w:val="clear" w:color="auto" w:fill="FFFFFF"/>
        </w:rPr>
        <w:t xml:space="preserve"> </w:t>
      </w:r>
      <w:r w:rsidRPr="003250E3">
        <w:rPr>
          <w:rFonts w:asciiTheme="majorBidi" w:eastAsia="Times New Roman" w:hAnsiTheme="majorBidi" w:cstheme="majorBidi"/>
          <w:sz w:val="24"/>
          <w:szCs w:val="24"/>
        </w:rPr>
        <w:t>This INFIX technique has gained popularity</w:t>
      </w:r>
      <w:r w:rsidR="00B35D30">
        <w:rPr>
          <w:rFonts w:asciiTheme="majorBidi" w:eastAsia="Times New Roman" w:hAnsiTheme="majorBidi" w:cstheme="majorBidi"/>
          <w:sz w:val="24"/>
          <w:szCs w:val="24"/>
        </w:rPr>
        <w:t>, over the past decade,</w:t>
      </w:r>
      <w:r w:rsidRPr="003250E3">
        <w:rPr>
          <w:rFonts w:asciiTheme="majorBidi" w:eastAsia="Times New Roman" w:hAnsiTheme="majorBidi" w:cstheme="majorBidi"/>
          <w:sz w:val="24"/>
          <w:szCs w:val="24"/>
        </w:rPr>
        <w:t xml:space="preserve"> as an alternative to external fixation because it avoids issues with pin sites and long-term discomfort, especially in morbidly obese patients. Compared with external fixation, INFIX has similar</w:t>
      </w:r>
      <w:r w:rsidR="00B35D30">
        <w:rPr>
          <w:rFonts w:asciiTheme="majorBidi" w:eastAsia="Times New Roman" w:hAnsiTheme="majorBidi" w:cstheme="majorBidi"/>
          <w:sz w:val="24"/>
          <w:szCs w:val="24"/>
        </w:rPr>
        <w:t xml:space="preserve"> </w:t>
      </w:r>
      <w:r w:rsidR="00B35D30" w:rsidRPr="003250E3">
        <w:rPr>
          <w:rFonts w:asciiTheme="majorBidi" w:eastAsia="Times New Roman" w:hAnsiTheme="majorBidi" w:cstheme="majorBidi"/>
          <w:sz w:val="24"/>
          <w:szCs w:val="24"/>
        </w:rPr>
        <w:t>in vitro</w:t>
      </w:r>
      <w:r w:rsidRPr="003250E3">
        <w:rPr>
          <w:rFonts w:asciiTheme="majorBidi" w:eastAsia="Times New Roman" w:hAnsiTheme="majorBidi" w:cstheme="majorBidi"/>
          <w:sz w:val="24"/>
          <w:szCs w:val="24"/>
        </w:rPr>
        <w:t xml:space="preserve"> translational and superior rotational stiffness of mechanical stability</w:t>
      </w:r>
      <w:r w:rsidR="00B35D30">
        <w:rPr>
          <w:rFonts w:asciiTheme="majorBidi" w:eastAsia="Times New Roman" w:hAnsiTheme="majorBidi" w:cstheme="majorBidi"/>
          <w:sz w:val="24"/>
          <w:szCs w:val="24"/>
        </w:rPr>
        <w:t xml:space="preserve"> </w:t>
      </w:r>
      <w:r w:rsidRPr="003250E3">
        <w:rPr>
          <w:rFonts w:asciiTheme="majorBidi" w:eastAsia="Times New Roman" w:hAnsiTheme="majorBidi" w:cstheme="majorBidi"/>
          <w:b/>
          <w:bCs/>
          <w:sz w:val="24"/>
          <w:szCs w:val="24"/>
        </w:rPr>
        <w:t>(</w:t>
      </w:r>
      <w:r w:rsidR="00F64A7A">
        <w:rPr>
          <w:rFonts w:asciiTheme="majorBidi" w:eastAsia="Times New Roman" w:hAnsiTheme="majorBidi" w:cstheme="majorBidi"/>
          <w:b/>
          <w:bCs/>
          <w:sz w:val="24"/>
          <w:szCs w:val="24"/>
        </w:rPr>
        <w:t>5</w:t>
      </w:r>
      <w:proofErr w:type="gramStart"/>
      <w:r w:rsidR="00F64A7A">
        <w:rPr>
          <w:rFonts w:asciiTheme="majorBidi" w:eastAsia="Times New Roman" w:hAnsiTheme="majorBidi" w:cstheme="majorBidi"/>
          <w:b/>
          <w:bCs/>
          <w:sz w:val="24"/>
          <w:szCs w:val="24"/>
        </w:rPr>
        <w:t>,6</w:t>
      </w:r>
      <w:proofErr w:type="gramEnd"/>
      <w:r w:rsidRPr="003250E3">
        <w:rPr>
          <w:rFonts w:asciiTheme="majorBidi" w:hAnsiTheme="majorBidi" w:cstheme="majorBidi"/>
          <w:b/>
          <w:bCs/>
          <w:sz w:val="24"/>
          <w:szCs w:val="24"/>
          <w:shd w:val="clear" w:color="auto" w:fill="FFFFFF"/>
        </w:rPr>
        <w:t>)</w:t>
      </w:r>
    </w:p>
    <w:p w:rsidR="00176346" w:rsidRPr="00D0532F" w:rsidRDefault="000022E7" w:rsidP="00812E9F">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Depending on the </w:t>
      </w:r>
      <w:proofErr w:type="spellStart"/>
      <w:r>
        <w:rPr>
          <w:rFonts w:asciiTheme="majorBidi" w:eastAsia="Times New Roman" w:hAnsiTheme="majorBidi" w:cstheme="majorBidi"/>
          <w:sz w:val="24"/>
          <w:szCs w:val="24"/>
        </w:rPr>
        <w:t>percutaneously</w:t>
      </w:r>
      <w:proofErr w:type="spellEnd"/>
      <w:r>
        <w:rPr>
          <w:rFonts w:asciiTheme="majorBidi" w:eastAsia="Times New Roman" w:hAnsiTheme="majorBidi" w:cstheme="majorBidi"/>
          <w:sz w:val="24"/>
          <w:szCs w:val="24"/>
        </w:rPr>
        <w:t xml:space="preserve"> introduced device</w:t>
      </w:r>
      <w:r w:rsidR="00CD0EDB">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to achieve internal fixation,</w:t>
      </w:r>
      <w:r w:rsidR="00CD0EDB">
        <w:rPr>
          <w:rFonts w:asciiTheme="majorBidi" w:eastAsia="Times New Roman" w:hAnsiTheme="majorBidi" w:cstheme="majorBidi"/>
          <w:sz w:val="24"/>
          <w:szCs w:val="24"/>
        </w:rPr>
        <w:t xml:space="preserve"> this technique targets</w:t>
      </w:r>
      <w:r w:rsidR="00D616B4">
        <w:rPr>
          <w:rFonts w:asciiTheme="majorBidi" w:eastAsia="Times New Roman" w:hAnsiTheme="majorBidi" w:cstheme="majorBidi"/>
          <w:sz w:val="24"/>
          <w:szCs w:val="24"/>
        </w:rPr>
        <w:t xml:space="preserve"> to combine</w:t>
      </w:r>
      <w:r w:rsidR="00CD0EDB">
        <w:rPr>
          <w:rFonts w:asciiTheme="majorBidi" w:eastAsia="Times New Roman" w:hAnsiTheme="majorBidi" w:cstheme="majorBidi"/>
          <w:sz w:val="24"/>
          <w:szCs w:val="24"/>
        </w:rPr>
        <w:t xml:space="preserve"> the advantage</w:t>
      </w:r>
      <w:r w:rsidR="00D616B4">
        <w:rPr>
          <w:rFonts w:asciiTheme="majorBidi" w:eastAsia="Times New Roman" w:hAnsiTheme="majorBidi" w:cstheme="majorBidi"/>
          <w:sz w:val="24"/>
          <w:szCs w:val="24"/>
        </w:rPr>
        <w:t xml:space="preserve">s of both </w:t>
      </w:r>
      <w:r w:rsidR="00CD0EDB">
        <w:rPr>
          <w:rFonts w:asciiTheme="majorBidi" w:eastAsia="Times New Roman" w:hAnsiTheme="majorBidi" w:cstheme="majorBidi"/>
          <w:sz w:val="24"/>
          <w:szCs w:val="24"/>
        </w:rPr>
        <w:t>internal</w:t>
      </w:r>
      <w:r w:rsidR="00D616B4">
        <w:rPr>
          <w:rFonts w:asciiTheme="majorBidi" w:eastAsia="Times New Roman" w:hAnsiTheme="majorBidi" w:cstheme="majorBidi"/>
          <w:sz w:val="24"/>
          <w:szCs w:val="24"/>
        </w:rPr>
        <w:t xml:space="preserve"> and external fixation and avoiding the complications attributed to them.</w:t>
      </w:r>
      <w:r w:rsidR="00CD0EDB">
        <w:rPr>
          <w:rFonts w:asciiTheme="majorBidi" w:eastAsia="Times New Roman" w:hAnsiTheme="majorBidi" w:cstheme="majorBidi"/>
          <w:sz w:val="24"/>
          <w:szCs w:val="24"/>
        </w:rPr>
        <w:t xml:space="preserve"> </w:t>
      </w:r>
    </w:p>
    <w:p w:rsidR="00DA62E4" w:rsidRPr="00D92425" w:rsidRDefault="00985613" w:rsidP="00D92425">
      <w:pPr>
        <w:spacing w:line="360" w:lineRule="auto"/>
        <w:jc w:val="both"/>
        <w:rPr>
          <w:rFonts w:asciiTheme="majorBidi" w:hAnsiTheme="majorBidi" w:cstheme="majorBidi"/>
          <w:b/>
          <w:bCs/>
          <w:sz w:val="24"/>
          <w:szCs w:val="24"/>
          <w:lang w:bidi="ar-EG"/>
        </w:rPr>
      </w:pPr>
      <w:r w:rsidRPr="00812E9F">
        <w:rPr>
          <w:rFonts w:asciiTheme="majorBidi" w:hAnsiTheme="majorBidi" w:cstheme="majorBidi"/>
          <w:b/>
          <w:bCs/>
          <w:sz w:val="24"/>
          <w:szCs w:val="24"/>
          <w:lang w:bidi="ar-EG"/>
        </w:rPr>
        <w:t xml:space="preserve"> </w:t>
      </w:r>
      <w:proofErr w:type="gramStart"/>
      <w:r w:rsidR="00D616B4" w:rsidRPr="00812E9F">
        <w:rPr>
          <w:rFonts w:asciiTheme="majorBidi" w:hAnsiTheme="majorBidi" w:cstheme="majorBidi"/>
          <w:b/>
          <w:bCs/>
          <w:sz w:val="24"/>
          <w:szCs w:val="24"/>
          <w:lang w:bidi="ar-EG"/>
        </w:rPr>
        <w:t>Objectives :</w:t>
      </w:r>
      <w:proofErr w:type="gramEnd"/>
      <w:r w:rsidR="00D92425">
        <w:rPr>
          <w:rFonts w:asciiTheme="majorBidi" w:hAnsiTheme="majorBidi" w:cstheme="majorBidi"/>
          <w:b/>
          <w:bCs/>
          <w:sz w:val="24"/>
          <w:szCs w:val="24"/>
          <w:lang w:bidi="ar-EG"/>
        </w:rPr>
        <w:t xml:space="preserve"> </w:t>
      </w:r>
      <w:r w:rsidR="00D616B4" w:rsidRPr="00DA62E4">
        <w:rPr>
          <w:rFonts w:asciiTheme="majorBidi" w:eastAsia="Times New Roman" w:hAnsiTheme="majorBidi" w:cstheme="majorBidi"/>
          <w:sz w:val="24"/>
          <w:szCs w:val="24"/>
        </w:rPr>
        <w:t>Our primary object</w:t>
      </w:r>
      <w:r w:rsidR="00D92425">
        <w:rPr>
          <w:rFonts w:asciiTheme="majorBidi" w:eastAsia="Times New Roman" w:hAnsiTheme="majorBidi" w:cstheme="majorBidi"/>
          <w:sz w:val="24"/>
          <w:szCs w:val="24"/>
        </w:rPr>
        <w:t>ive</w:t>
      </w:r>
      <w:r w:rsidR="00D616B4" w:rsidRPr="00DA62E4">
        <w:rPr>
          <w:rFonts w:asciiTheme="majorBidi" w:eastAsia="Times New Roman" w:hAnsiTheme="majorBidi" w:cstheme="majorBidi"/>
          <w:sz w:val="24"/>
          <w:szCs w:val="24"/>
        </w:rPr>
        <w:t xml:space="preserve"> was to evaluate the efficacy of INFIX to achieve healing in anterior pelvic injuries together with the funct</w:t>
      </w:r>
      <w:r w:rsidR="00E00DDB">
        <w:rPr>
          <w:rFonts w:asciiTheme="majorBidi" w:eastAsia="Times New Roman" w:hAnsiTheme="majorBidi" w:cstheme="majorBidi"/>
          <w:sz w:val="24"/>
          <w:szCs w:val="24"/>
        </w:rPr>
        <w:t xml:space="preserve">ional outcome of it </w:t>
      </w:r>
      <w:r w:rsidR="00D616B4" w:rsidRPr="00DA62E4">
        <w:rPr>
          <w:rFonts w:asciiTheme="majorBidi" w:eastAsia="Times New Roman" w:hAnsiTheme="majorBidi" w:cstheme="majorBidi"/>
          <w:sz w:val="24"/>
          <w:szCs w:val="24"/>
        </w:rPr>
        <w:t xml:space="preserve"> and to repo</w:t>
      </w:r>
      <w:r w:rsidR="00E00DDB">
        <w:rPr>
          <w:rFonts w:asciiTheme="majorBidi" w:eastAsia="Times New Roman" w:hAnsiTheme="majorBidi" w:cstheme="majorBidi"/>
          <w:sz w:val="24"/>
          <w:szCs w:val="24"/>
        </w:rPr>
        <w:t>rt associated complications as possible</w:t>
      </w:r>
      <w:r w:rsidR="00D616B4" w:rsidRPr="00DA62E4">
        <w:rPr>
          <w:rFonts w:asciiTheme="majorBidi" w:eastAsia="Times New Roman" w:hAnsiTheme="majorBidi" w:cstheme="majorBidi"/>
          <w:sz w:val="24"/>
          <w:szCs w:val="24"/>
        </w:rPr>
        <w:t>. Our secondary aims included assessing the time for healing, operative time and</w:t>
      </w:r>
      <w:r w:rsidR="00812E9F">
        <w:rPr>
          <w:rFonts w:asciiTheme="majorBidi" w:eastAsia="Times New Roman" w:hAnsiTheme="majorBidi" w:cstheme="majorBidi"/>
          <w:sz w:val="24"/>
          <w:szCs w:val="24"/>
        </w:rPr>
        <w:t xml:space="preserve"> blood loss during the surgery.</w:t>
      </w:r>
    </w:p>
    <w:p w:rsidR="00D12274" w:rsidRPr="00D92425" w:rsidRDefault="00114724" w:rsidP="00D92425">
      <w:pPr>
        <w:spacing w:line="360" w:lineRule="auto"/>
        <w:jc w:val="both"/>
        <w:rPr>
          <w:rFonts w:asciiTheme="majorBidi" w:hAnsiTheme="majorBidi" w:cstheme="majorBidi"/>
          <w:b/>
          <w:bCs/>
          <w:sz w:val="24"/>
          <w:szCs w:val="24"/>
          <w:lang w:bidi="ar-EG"/>
        </w:rPr>
      </w:pPr>
      <w:r w:rsidRPr="003250E3">
        <w:rPr>
          <w:rFonts w:asciiTheme="majorBidi" w:hAnsiTheme="majorBidi" w:cstheme="majorBidi"/>
          <w:b/>
          <w:bCs/>
          <w:sz w:val="24"/>
          <w:szCs w:val="24"/>
          <w:lang w:bidi="ar-EG"/>
        </w:rPr>
        <w:t>METHEDOLOGY</w:t>
      </w:r>
      <w:r w:rsidR="00176AE9">
        <w:rPr>
          <w:rFonts w:asciiTheme="majorBidi" w:hAnsiTheme="majorBidi" w:cstheme="majorBidi"/>
          <w:b/>
          <w:bCs/>
          <w:sz w:val="24"/>
          <w:szCs w:val="24"/>
          <w:lang w:bidi="ar-EG"/>
        </w:rPr>
        <w:t>:</w:t>
      </w:r>
      <w:r w:rsidR="00D92425">
        <w:rPr>
          <w:rFonts w:asciiTheme="majorBidi" w:hAnsiTheme="majorBidi" w:cstheme="majorBidi"/>
          <w:b/>
          <w:bCs/>
          <w:sz w:val="24"/>
          <w:szCs w:val="24"/>
          <w:lang w:bidi="ar-EG"/>
        </w:rPr>
        <w:t xml:space="preserve"> </w:t>
      </w:r>
      <w:r w:rsidR="00552A12" w:rsidRPr="003250E3">
        <w:rPr>
          <w:rFonts w:asciiTheme="majorBidi" w:eastAsia="Times New Roman" w:hAnsiTheme="majorBidi" w:cstheme="majorBidi"/>
          <w:color w:val="000000" w:themeColor="text1"/>
          <w:sz w:val="24"/>
          <w:szCs w:val="24"/>
        </w:rPr>
        <w:t>The inclusion criterion</w:t>
      </w:r>
      <w:r w:rsidR="00552A12" w:rsidRPr="003250E3">
        <w:rPr>
          <w:rFonts w:asciiTheme="majorBidi" w:eastAsia="Times New Roman" w:hAnsiTheme="majorBidi" w:cstheme="majorBidi"/>
          <w:b/>
          <w:bCs/>
          <w:i/>
          <w:iCs/>
          <w:color w:val="000000" w:themeColor="text1"/>
          <w:sz w:val="24"/>
          <w:szCs w:val="24"/>
        </w:rPr>
        <w:t xml:space="preserve"> </w:t>
      </w:r>
      <w:r w:rsidR="00552A12" w:rsidRPr="003250E3">
        <w:rPr>
          <w:rFonts w:asciiTheme="majorBidi" w:eastAsia="Times New Roman" w:hAnsiTheme="majorBidi" w:cstheme="majorBidi"/>
          <w:color w:val="000000" w:themeColor="text1"/>
          <w:sz w:val="24"/>
          <w:szCs w:val="24"/>
        </w:rPr>
        <w:t xml:space="preserve">was a rotationally unstable pelvic ring injury requiring </w:t>
      </w:r>
      <w:r w:rsidR="00D92425">
        <w:rPr>
          <w:rFonts w:asciiTheme="majorBidi" w:eastAsia="Times New Roman" w:hAnsiTheme="majorBidi" w:cstheme="majorBidi"/>
          <w:color w:val="000000" w:themeColor="text1"/>
          <w:sz w:val="24"/>
          <w:szCs w:val="24"/>
        </w:rPr>
        <w:t xml:space="preserve">anterior fixation </w:t>
      </w:r>
      <w:proofErr w:type="gramStart"/>
      <w:r w:rsidR="006E6879">
        <w:rPr>
          <w:rFonts w:asciiTheme="majorBidi" w:eastAsia="Times New Roman" w:hAnsiTheme="majorBidi" w:cstheme="majorBidi"/>
          <w:color w:val="000000" w:themeColor="text1"/>
          <w:sz w:val="24"/>
          <w:szCs w:val="24"/>
        </w:rPr>
        <w:t xml:space="preserve">including </w:t>
      </w:r>
      <w:r w:rsidR="00552A12" w:rsidRPr="003250E3">
        <w:rPr>
          <w:rFonts w:asciiTheme="majorBidi" w:eastAsia="Times New Roman" w:hAnsiTheme="majorBidi" w:cstheme="majorBidi"/>
          <w:color w:val="000000" w:themeColor="text1"/>
          <w:sz w:val="24"/>
          <w:szCs w:val="24"/>
        </w:rPr>
        <w:t xml:space="preserve"> pubic</w:t>
      </w:r>
      <w:proofErr w:type="gramEnd"/>
      <w:r w:rsidR="00552A12" w:rsidRPr="003250E3">
        <w:rPr>
          <w:rFonts w:asciiTheme="majorBidi" w:eastAsia="Times New Roman" w:hAnsiTheme="majorBidi" w:cstheme="majorBidi"/>
          <w:color w:val="000000" w:themeColor="text1"/>
          <w:sz w:val="24"/>
          <w:szCs w:val="24"/>
        </w:rPr>
        <w:t xml:space="preserve"> </w:t>
      </w:r>
      <w:proofErr w:type="spellStart"/>
      <w:r w:rsidR="00552A12" w:rsidRPr="003250E3">
        <w:rPr>
          <w:rFonts w:asciiTheme="majorBidi" w:eastAsia="Times New Roman" w:hAnsiTheme="majorBidi" w:cstheme="majorBidi"/>
          <w:color w:val="000000" w:themeColor="text1"/>
          <w:sz w:val="24"/>
          <w:szCs w:val="24"/>
        </w:rPr>
        <w:t>ramus</w:t>
      </w:r>
      <w:proofErr w:type="spellEnd"/>
      <w:r w:rsidR="00552A12" w:rsidRPr="003250E3">
        <w:rPr>
          <w:rFonts w:asciiTheme="majorBidi" w:eastAsia="Times New Roman" w:hAnsiTheme="majorBidi" w:cstheme="majorBidi"/>
          <w:color w:val="000000" w:themeColor="text1"/>
          <w:sz w:val="24"/>
          <w:szCs w:val="24"/>
        </w:rPr>
        <w:t xml:space="preserve"> fra</w:t>
      </w:r>
      <w:r w:rsidR="006E6879">
        <w:rPr>
          <w:rFonts w:asciiTheme="majorBidi" w:eastAsia="Times New Roman" w:hAnsiTheme="majorBidi" w:cstheme="majorBidi"/>
          <w:color w:val="000000" w:themeColor="text1"/>
          <w:sz w:val="24"/>
          <w:szCs w:val="24"/>
        </w:rPr>
        <w:t xml:space="preserve">ctures and </w:t>
      </w:r>
      <w:proofErr w:type="spellStart"/>
      <w:r w:rsidR="006E6879">
        <w:rPr>
          <w:rFonts w:asciiTheme="majorBidi" w:eastAsia="Times New Roman" w:hAnsiTheme="majorBidi" w:cstheme="majorBidi"/>
          <w:color w:val="000000" w:themeColor="text1"/>
          <w:sz w:val="24"/>
          <w:szCs w:val="24"/>
        </w:rPr>
        <w:t>symphyseal</w:t>
      </w:r>
      <w:proofErr w:type="spellEnd"/>
      <w:r w:rsidR="006E6879">
        <w:rPr>
          <w:rFonts w:asciiTheme="majorBidi" w:eastAsia="Times New Roman" w:hAnsiTheme="majorBidi" w:cstheme="majorBidi"/>
          <w:color w:val="000000" w:themeColor="text1"/>
          <w:sz w:val="24"/>
          <w:szCs w:val="24"/>
        </w:rPr>
        <w:t xml:space="preserve"> </w:t>
      </w:r>
      <w:proofErr w:type="spellStart"/>
      <w:r w:rsidR="006E6879">
        <w:rPr>
          <w:rFonts w:asciiTheme="majorBidi" w:eastAsia="Times New Roman" w:hAnsiTheme="majorBidi" w:cstheme="majorBidi"/>
          <w:color w:val="000000" w:themeColor="text1"/>
          <w:sz w:val="24"/>
          <w:szCs w:val="24"/>
        </w:rPr>
        <w:t>diastasis</w:t>
      </w:r>
      <w:proofErr w:type="spellEnd"/>
      <w:r w:rsidR="00552A12" w:rsidRPr="003250E3">
        <w:rPr>
          <w:rFonts w:asciiTheme="majorBidi" w:eastAsia="Times New Roman" w:hAnsiTheme="majorBidi" w:cstheme="majorBidi"/>
          <w:color w:val="000000" w:themeColor="text1"/>
          <w:sz w:val="24"/>
          <w:szCs w:val="24"/>
        </w:rPr>
        <w:t>. The exclusion criteria</w:t>
      </w:r>
      <w:r w:rsidR="00552A12" w:rsidRPr="003250E3">
        <w:rPr>
          <w:rFonts w:asciiTheme="majorBidi" w:eastAsia="Times New Roman" w:hAnsiTheme="majorBidi" w:cstheme="majorBidi"/>
          <w:b/>
          <w:bCs/>
          <w:i/>
          <w:iCs/>
          <w:color w:val="000000" w:themeColor="text1"/>
          <w:sz w:val="24"/>
          <w:szCs w:val="24"/>
        </w:rPr>
        <w:t xml:space="preserve"> </w:t>
      </w:r>
      <w:r w:rsidR="006E6879">
        <w:rPr>
          <w:rFonts w:asciiTheme="majorBidi" w:eastAsia="Times New Roman" w:hAnsiTheme="majorBidi" w:cstheme="majorBidi"/>
          <w:color w:val="000000" w:themeColor="text1"/>
          <w:sz w:val="24"/>
          <w:szCs w:val="24"/>
        </w:rPr>
        <w:t>were</w:t>
      </w:r>
      <w:r w:rsidR="00D92425">
        <w:rPr>
          <w:rFonts w:asciiTheme="majorBidi" w:hAnsiTheme="majorBidi" w:cstheme="majorBidi"/>
          <w:b/>
          <w:bCs/>
          <w:sz w:val="24"/>
          <w:szCs w:val="24"/>
          <w:lang w:bidi="ar-EG"/>
        </w:rPr>
        <w:t xml:space="preserve"> </w:t>
      </w:r>
      <w:r w:rsidR="00D92425">
        <w:rPr>
          <w:rFonts w:asciiTheme="majorBidi" w:eastAsia="Times New Roman" w:hAnsiTheme="majorBidi" w:cstheme="majorBidi"/>
          <w:color w:val="000000" w:themeColor="text1"/>
          <w:sz w:val="24"/>
          <w:szCs w:val="24"/>
        </w:rPr>
        <w:t xml:space="preserve">age of &lt;18 years, </w:t>
      </w:r>
      <w:proofErr w:type="spellStart"/>
      <w:r w:rsidR="006E6879" w:rsidRPr="00D92425">
        <w:rPr>
          <w:rFonts w:asciiTheme="majorBidi" w:eastAsia="Times New Roman" w:hAnsiTheme="majorBidi" w:cstheme="majorBidi"/>
          <w:color w:val="000000" w:themeColor="text1"/>
          <w:sz w:val="24"/>
          <w:szCs w:val="24"/>
        </w:rPr>
        <w:t>H</w:t>
      </w:r>
      <w:r w:rsidR="00552A12" w:rsidRPr="00D92425">
        <w:rPr>
          <w:rFonts w:asciiTheme="majorBidi" w:eastAsia="Times New Roman" w:hAnsiTheme="majorBidi" w:cstheme="majorBidi"/>
          <w:color w:val="000000" w:themeColor="text1"/>
          <w:sz w:val="24"/>
          <w:szCs w:val="24"/>
        </w:rPr>
        <w:t>emodynamic</w:t>
      </w:r>
      <w:r w:rsidR="006E6879" w:rsidRPr="00D92425">
        <w:rPr>
          <w:rFonts w:asciiTheme="majorBidi" w:eastAsia="Times New Roman" w:hAnsiTheme="majorBidi" w:cstheme="majorBidi"/>
          <w:color w:val="000000" w:themeColor="text1"/>
          <w:sz w:val="24"/>
          <w:szCs w:val="24"/>
        </w:rPr>
        <w:t>ally</w:t>
      </w:r>
      <w:proofErr w:type="spellEnd"/>
      <w:r w:rsidR="006E6879" w:rsidRPr="00D92425">
        <w:rPr>
          <w:rFonts w:asciiTheme="majorBidi" w:eastAsia="Times New Roman" w:hAnsiTheme="majorBidi" w:cstheme="majorBidi"/>
          <w:color w:val="000000" w:themeColor="text1"/>
          <w:sz w:val="24"/>
          <w:szCs w:val="24"/>
        </w:rPr>
        <w:t xml:space="preserve">  unstable</w:t>
      </w:r>
      <w:r w:rsidR="00552A12" w:rsidRPr="00D92425">
        <w:rPr>
          <w:rFonts w:asciiTheme="majorBidi" w:eastAsia="Times New Roman" w:hAnsiTheme="majorBidi" w:cstheme="majorBidi"/>
          <w:color w:val="000000" w:themeColor="text1"/>
          <w:sz w:val="24"/>
          <w:szCs w:val="24"/>
        </w:rPr>
        <w:t xml:space="preserve"> patients</w:t>
      </w:r>
      <w:r w:rsidR="006E6879" w:rsidRPr="00D92425">
        <w:rPr>
          <w:rFonts w:asciiTheme="majorBidi" w:eastAsia="Times New Roman" w:hAnsiTheme="majorBidi" w:cstheme="majorBidi"/>
          <w:color w:val="000000" w:themeColor="text1"/>
          <w:sz w:val="24"/>
          <w:szCs w:val="24"/>
        </w:rPr>
        <w:t xml:space="preserve"> who are</w:t>
      </w:r>
      <w:r w:rsidR="00552A12" w:rsidRPr="00D92425">
        <w:rPr>
          <w:rFonts w:asciiTheme="majorBidi" w:eastAsia="Times New Roman" w:hAnsiTheme="majorBidi" w:cstheme="majorBidi"/>
          <w:color w:val="000000" w:themeColor="text1"/>
          <w:sz w:val="24"/>
          <w:szCs w:val="24"/>
        </w:rPr>
        <w:t xml:space="preserve"> unsuit</w:t>
      </w:r>
      <w:r w:rsidR="006E6879" w:rsidRPr="00D92425">
        <w:rPr>
          <w:rFonts w:asciiTheme="majorBidi" w:eastAsia="Times New Roman" w:hAnsiTheme="majorBidi" w:cstheme="majorBidi"/>
          <w:color w:val="000000" w:themeColor="text1"/>
          <w:sz w:val="24"/>
          <w:szCs w:val="24"/>
        </w:rPr>
        <w:t>able for surgery within 3 weeks,</w:t>
      </w:r>
      <w:r w:rsidR="00D92425">
        <w:rPr>
          <w:rFonts w:asciiTheme="majorBidi" w:hAnsiTheme="majorBidi" w:cstheme="majorBidi"/>
          <w:b/>
          <w:bCs/>
          <w:sz w:val="24"/>
          <w:szCs w:val="24"/>
          <w:lang w:bidi="ar-EG"/>
        </w:rPr>
        <w:t xml:space="preserve"> </w:t>
      </w:r>
      <w:r w:rsidR="00552A12" w:rsidRPr="00D92425">
        <w:rPr>
          <w:rFonts w:asciiTheme="majorBidi" w:eastAsia="Times New Roman" w:hAnsiTheme="majorBidi" w:cstheme="majorBidi"/>
          <w:color w:val="000000" w:themeColor="text1"/>
          <w:sz w:val="24"/>
          <w:szCs w:val="24"/>
        </w:rPr>
        <w:t xml:space="preserve"> infection or so</w:t>
      </w:r>
      <w:r w:rsidR="006E6879" w:rsidRPr="00D92425">
        <w:rPr>
          <w:rFonts w:asciiTheme="majorBidi" w:eastAsia="Times New Roman" w:hAnsiTheme="majorBidi" w:cstheme="majorBidi"/>
          <w:color w:val="000000" w:themeColor="text1"/>
          <w:sz w:val="24"/>
          <w:szCs w:val="24"/>
        </w:rPr>
        <w:t>ft tissue defects interfering with coverage of the fixation</w:t>
      </w:r>
      <w:r w:rsidR="00D92425">
        <w:rPr>
          <w:rFonts w:asciiTheme="majorBidi" w:eastAsia="Times New Roman" w:hAnsiTheme="majorBidi" w:cstheme="majorBidi"/>
          <w:color w:val="000000" w:themeColor="text1"/>
          <w:sz w:val="24"/>
          <w:szCs w:val="24"/>
        </w:rPr>
        <w:t xml:space="preserve">, </w:t>
      </w:r>
      <w:proofErr w:type="spellStart"/>
      <w:r w:rsidR="00552A12" w:rsidRPr="00D92425">
        <w:rPr>
          <w:rFonts w:asciiTheme="majorBidi" w:eastAsia="Times New Roman" w:hAnsiTheme="majorBidi" w:cstheme="majorBidi"/>
          <w:color w:val="000000" w:themeColor="text1"/>
          <w:sz w:val="24"/>
          <w:szCs w:val="24"/>
        </w:rPr>
        <w:t>acetabular</w:t>
      </w:r>
      <w:proofErr w:type="spellEnd"/>
      <w:r w:rsidR="00552A12" w:rsidRPr="00D92425">
        <w:rPr>
          <w:rFonts w:asciiTheme="majorBidi" w:eastAsia="Times New Roman" w:hAnsiTheme="majorBidi" w:cstheme="majorBidi"/>
          <w:color w:val="000000" w:themeColor="text1"/>
          <w:sz w:val="24"/>
          <w:szCs w:val="24"/>
        </w:rPr>
        <w:t xml:space="preserve"> or supra-</w:t>
      </w:r>
      <w:proofErr w:type="spellStart"/>
      <w:r w:rsidR="00552A12" w:rsidRPr="00D92425">
        <w:rPr>
          <w:rFonts w:asciiTheme="majorBidi" w:eastAsia="Times New Roman" w:hAnsiTheme="majorBidi" w:cstheme="majorBidi"/>
          <w:color w:val="000000" w:themeColor="text1"/>
          <w:sz w:val="24"/>
          <w:szCs w:val="24"/>
        </w:rPr>
        <w:t>acetabular</w:t>
      </w:r>
      <w:proofErr w:type="spellEnd"/>
      <w:r w:rsidR="00552A12" w:rsidRPr="00D92425">
        <w:rPr>
          <w:rFonts w:asciiTheme="majorBidi" w:eastAsia="Times New Roman" w:hAnsiTheme="majorBidi" w:cstheme="majorBidi"/>
          <w:color w:val="000000" w:themeColor="text1"/>
          <w:sz w:val="24"/>
          <w:szCs w:val="24"/>
        </w:rPr>
        <w:t xml:space="preserve"> fractures that impaired the s</w:t>
      </w:r>
      <w:r w:rsidR="006E6879" w:rsidRPr="00D92425">
        <w:rPr>
          <w:rFonts w:asciiTheme="majorBidi" w:eastAsia="Times New Roman" w:hAnsiTheme="majorBidi" w:cstheme="majorBidi"/>
          <w:color w:val="000000" w:themeColor="text1"/>
          <w:sz w:val="24"/>
          <w:szCs w:val="24"/>
        </w:rPr>
        <w:t>tabilization of screw insertion</w:t>
      </w:r>
      <w:r w:rsidR="00D92425">
        <w:rPr>
          <w:rFonts w:asciiTheme="majorBidi" w:eastAsia="Times New Roman" w:hAnsiTheme="majorBidi" w:cstheme="majorBidi"/>
          <w:color w:val="000000" w:themeColor="text1"/>
          <w:sz w:val="24"/>
          <w:szCs w:val="24"/>
        </w:rPr>
        <w:t xml:space="preserve"> </w:t>
      </w:r>
      <w:r w:rsidR="006E6879" w:rsidRPr="00D92425">
        <w:rPr>
          <w:rFonts w:asciiTheme="majorBidi" w:eastAsia="Times New Roman" w:hAnsiTheme="majorBidi" w:cstheme="majorBidi"/>
          <w:color w:val="000000" w:themeColor="text1"/>
          <w:sz w:val="24"/>
          <w:szCs w:val="24"/>
        </w:rPr>
        <w:t xml:space="preserve"> and previously</w:t>
      </w:r>
      <w:r w:rsidR="00552A12" w:rsidRPr="00D92425">
        <w:rPr>
          <w:rFonts w:asciiTheme="majorBidi" w:eastAsia="Times New Roman" w:hAnsiTheme="majorBidi" w:cstheme="majorBidi"/>
          <w:color w:val="000000" w:themeColor="text1"/>
          <w:sz w:val="24"/>
          <w:szCs w:val="24"/>
        </w:rPr>
        <w:t xml:space="preserve"> conservatively or surgically treated pelvic injuries. </w:t>
      </w:r>
    </w:p>
    <w:p w:rsidR="00D12274" w:rsidRPr="003250E3" w:rsidRDefault="00552A12" w:rsidP="00114724">
      <w:pPr>
        <w:spacing w:line="360" w:lineRule="auto"/>
        <w:jc w:val="both"/>
        <w:rPr>
          <w:rFonts w:asciiTheme="majorBidi" w:eastAsia="Times New Roman" w:hAnsiTheme="majorBidi" w:cstheme="majorBidi"/>
          <w:color w:val="000000" w:themeColor="text1"/>
          <w:sz w:val="24"/>
          <w:szCs w:val="24"/>
        </w:rPr>
      </w:pPr>
      <w:r w:rsidRPr="003250E3">
        <w:rPr>
          <w:rFonts w:asciiTheme="majorBidi" w:eastAsia="Times New Roman" w:hAnsiTheme="majorBidi" w:cstheme="majorBidi"/>
          <w:color w:val="000000" w:themeColor="text1"/>
          <w:sz w:val="24"/>
          <w:szCs w:val="24"/>
        </w:rPr>
        <w:lastRenderedPageBreak/>
        <w:t xml:space="preserve">The indications for surgical repair of posterior ring injuries were sacroiliac displacement and sacral fractures. </w:t>
      </w:r>
      <w:r w:rsidR="00167451" w:rsidRPr="003250E3">
        <w:rPr>
          <w:rFonts w:asciiTheme="majorBidi" w:eastAsia="Times New Roman" w:hAnsiTheme="majorBidi" w:cstheme="majorBidi"/>
          <w:color w:val="000000" w:themeColor="text1"/>
          <w:sz w:val="24"/>
          <w:szCs w:val="24"/>
        </w:rPr>
        <w:t>Contraindications included sacroiliac joint disruptions combined with fractures of the dorsal ilium or sacral plexus injuries requiring open decompression.</w:t>
      </w:r>
    </w:p>
    <w:p w:rsidR="00D12274" w:rsidRDefault="00E35563" w:rsidP="00DA62E4">
      <w:pPr>
        <w:spacing w:line="360" w:lineRule="auto"/>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All patients </w:t>
      </w:r>
      <w:r w:rsidR="006E6879">
        <w:rPr>
          <w:rFonts w:asciiTheme="majorBidi" w:eastAsia="Times New Roman" w:hAnsiTheme="majorBidi" w:cstheme="majorBidi"/>
          <w:sz w:val="24"/>
          <w:szCs w:val="24"/>
        </w:rPr>
        <w:t>had</w:t>
      </w:r>
      <w:r w:rsidRPr="003250E3">
        <w:rPr>
          <w:rFonts w:asciiTheme="majorBidi" w:eastAsia="Times New Roman" w:hAnsiTheme="majorBidi" w:cstheme="majorBidi"/>
          <w:b/>
          <w:bCs/>
          <w:sz w:val="24"/>
          <w:szCs w:val="24"/>
        </w:rPr>
        <w:t xml:space="preserve"> </w:t>
      </w:r>
      <w:r w:rsidR="00DA62E4">
        <w:rPr>
          <w:rFonts w:asciiTheme="majorBidi" w:eastAsia="Times New Roman" w:hAnsiTheme="majorBidi" w:cstheme="majorBidi"/>
          <w:sz w:val="24"/>
          <w:szCs w:val="24"/>
        </w:rPr>
        <w:t xml:space="preserve">preoperative </w:t>
      </w:r>
      <w:proofErr w:type="spellStart"/>
      <w:r w:rsidR="00DA62E4">
        <w:rPr>
          <w:rFonts w:asciiTheme="majorBidi" w:eastAsia="Times New Roman" w:hAnsiTheme="majorBidi" w:cstheme="majorBidi"/>
          <w:sz w:val="24"/>
          <w:szCs w:val="24"/>
        </w:rPr>
        <w:t>anteroposterior</w:t>
      </w:r>
      <w:proofErr w:type="spellEnd"/>
      <w:r w:rsidR="00DA62E4">
        <w:rPr>
          <w:rFonts w:asciiTheme="majorBidi" w:eastAsia="Times New Roman" w:hAnsiTheme="majorBidi" w:cstheme="majorBidi"/>
          <w:sz w:val="24"/>
          <w:szCs w:val="24"/>
        </w:rPr>
        <w:t>,</w:t>
      </w:r>
      <w:r w:rsidR="00167451" w:rsidRPr="003250E3">
        <w:rPr>
          <w:rFonts w:asciiTheme="majorBidi" w:eastAsia="Times New Roman" w:hAnsiTheme="majorBidi" w:cstheme="majorBidi"/>
          <w:sz w:val="24"/>
          <w:szCs w:val="24"/>
        </w:rPr>
        <w:t xml:space="preserve"> inlet and outlet pelvic radiographs</w:t>
      </w:r>
      <w:r w:rsidR="006E6879">
        <w:rPr>
          <w:rFonts w:asciiTheme="majorBidi" w:eastAsia="Times New Roman" w:hAnsiTheme="majorBidi" w:cstheme="majorBidi"/>
          <w:sz w:val="24"/>
          <w:szCs w:val="24"/>
        </w:rPr>
        <w:t xml:space="preserve"> and</w:t>
      </w:r>
      <w:r w:rsidR="00176346">
        <w:rPr>
          <w:rFonts w:asciiTheme="majorBidi" w:eastAsia="Times New Roman" w:hAnsiTheme="majorBidi" w:cstheme="majorBidi"/>
          <w:sz w:val="24"/>
          <w:szCs w:val="24"/>
        </w:rPr>
        <w:t xml:space="preserve"> </w:t>
      </w:r>
      <w:r w:rsidR="00167451" w:rsidRPr="003250E3">
        <w:rPr>
          <w:rFonts w:asciiTheme="majorBidi" w:eastAsia="Times New Roman" w:hAnsiTheme="majorBidi" w:cstheme="majorBidi"/>
          <w:sz w:val="24"/>
          <w:szCs w:val="24"/>
        </w:rPr>
        <w:t>computed tomograp</w:t>
      </w:r>
      <w:r w:rsidR="000A09DF" w:rsidRPr="003250E3">
        <w:rPr>
          <w:rFonts w:asciiTheme="majorBidi" w:eastAsia="Times New Roman" w:hAnsiTheme="majorBidi" w:cstheme="majorBidi"/>
          <w:sz w:val="24"/>
          <w:szCs w:val="24"/>
        </w:rPr>
        <w:t>hy scans</w:t>
      </w:r>
      <w:r w:rsidR="00DA62E4">
        <w:rPr>
          <w:rFonts w:asciiTheme="majorBidi" w:eastAsia="Times New Roman" w:hAnsiTheme="majorBidi" w:cstheme="majorBidi"/>
          <w:sz w:val="24"/>
          <w:szCs w:val="24"/>
        </w:rPr>
        <w:t xml:space="preserve"> including three dimensional ones</w:t>
      </w:r>
      <w:r w:rsidR="006E6879">
        <w:rPr>
          <w:rFonts w:asciiTheme="majorBidi" w:eastAsia="Times New Roman" w:hAnsiTheme="majorBidi" w:cstheme="majorBidi"/>
          <w:sz w:val="24"/>
          <w:szCs w:val="24"/>
        </w:rPr>
        <w:t>.</w:t>
      </w:r>
      <w:r w:rsidR="00167451" w:rsidRPr="003250E3">
        <w:rPr>
          <w:rFonts w:asciiTheme="majorBidi" w:eastAsia="Times New Roman" w:hAnsiTheme="majorBidi" w:cstheme="majorBidi"/>
          <w:sz w:val="24"/>
          <w:szCs w:val="24"/>
        </w:rPr>
        <w:t xml:space="preserve"> </w:t>
      </w:r>
      <w:r w:rsidR="006E6879">
        <w:rPr>
          <w:rFonts w:asciiTheme="majorBidi" w:eastAsia="Times New Roman" w:hAnsiTheme="majorBidi" w:cstheme="majorBidi"/>
          <w:sz w:val="24"/>
          <w:szCs w:val="24"/>
        </w:rPr>
        <w:t>T</w:t>
      </w:r>
      <w:r w:rsidR="00167451" w:rsidRPr="003250E3">
        <w:rPr>
          <w:rFonts w:asciiTheme="majorBidi" w:eastAsia="Times New Roman" w:hAnsiTheme="majorBidi" w:cstheme="majorBidi"/>
          <w:sz w:val="24"/>
          <w:szCs w:val="24"/>
        </w:rPr>
        <w:t>he Injury Severity Score</w:t>
      </w:r>
      <w:r w:rsidR="006E6879">
        <w:rPr>
          <w:rFonts w:asciiTheme="majorBidi" w:eastAsia="Times New Roman" w:hAnsiTheme="majorBidi" w:cstheme="majorBidi"/>
          <w:sz w:val="24"/>
          <w:szCs w:val="24"/>
        </w:rPr>
        <w:t xml:space="preserve"> was used to assess </w:t>
      </w:r>
      <w:r w:rsidR="006E6879" w:rsidRPr="003250E3">
        <w:rPr>
          <w:rFonts w:asciiTheme="majorBidi" w:eastAsia="Times New Roman" w:hAnsiTheme="majorBidi" w:cstheme="majorBidi"/>
          <w:sz w:val="24"/>
          <w:szCs w:val="24"/>
        </w:rPr>
        <w:t>the severity of the injuries</w:t>
      </w:r>
      <w:r w:rsidR="00DA62E4">
        <w:rPr>
          <w:rFonts w:asciiTheme="majorBidi" w:eastAsia="Times New Roman" w:hAnsiTheme="majorBidi" w:cstheme="majorBidi"/>
          <w:sz w:val="24"/>
          <w:szCs w:val="24"/>
        </w:rPr>
        <w:t>.</w:t>
      </w:r>
    </w:p>
    <w:p w:rsidR="006E6879" w:rsidRPr="003250E3" w:rsidRDefault="006E6879" w:rsidP="006E6879">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Advanced Trauma Life Support protocols (ATLS) were followed in the emergency department till the patients’</w:t>
      </w:r>
      <w:r w:rsidR="005564AD">
        <w:rPr>
          <w:rFonts w:asciiTheme="majorBidi" w:eastAsia="Times New Roman" w:hAnsiTheme="majorBidi" w:cstheme="majorBidi"/>
          <w:sz w:val="24"/>
          <w:szCs w:val="24"/>
        </w:rPr>
        <w:t xml:space="preserve"> general condition</w:t>
      </w:r>
      <w:r w:rsidR="00D81E86">
        <w:rPr>
          <w:rFonts w:asciiTheme="majorBidi" w:eastAsia="Times New Roman" w:hAnsiTheme="majorBidi" w:cstheme="majorBidi"/>
          <w:sz w:val="24"/>
          <w:szCs w:val="24"/>
        </w:rPr>
        <w:t xml:space="preserve"> is stabilized then secondary and tertiary surveys were done.</w:t>
      </w:r>
    </w:p>
    <w:p w:rsidR="00DA62E4" w:rsidRDefault="00D04B39" w:rsidP="00812E9F">
      <w:pPr>
        <w:spacing w:line="360" w:lineRule="auto"/>
        <w:jc w:val="both"/>
        <w:rPr>
          <w:rFonts w:asciiTheme="majorBidi" w:eastAsia="Times New Roman" w:hAnsiTheme="majorBidi" w:cstheme="majorBidi"/>
          <w:sz w:val="24"/>
          <w:szCs w:val="24"/>
        </w:rPr>
      </w:pPr>
      <w:r w:rsidRPr="00D04B39">
        <w:rPr>
          <w:rFonts w:asciiTheme="majorBidi" w:eastAsia="Times New Roman" w:hAnsiTheme="majorBidi" w:cstheme="majorBidi"/>
          <w:noProof/>
          <w:color w:val="000000" w:themeColor="text1"/>
          <w:sz w:val="24"/>
          <w:szCs w:val="24"/>
        </w:rPr>
        <w:pict>
          <v:shapetype id="_x0000_t202" coordsize="21600,21600" o:spt="202" path="m,l,21600r21600,l21600,xe">
            <v:stroke joinstyle="miter"/>
            <v:path gradientshapeok="t" o:connecttype="rect"/>
          </v:shapetype>
          <v:shape id="مربع نص 163" o:spid="_x0000_s1026" type="#_x0000_t202" style="position:absolute;left:0;text-align:left;margin-left:0;margin-top:213.9pt;width:63pt;height:23.25pt;z-index:251668480;visibility:visible;mso-position-horizontal:left;mso-position-horizontal-relative:right-margin-area;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" filled="f" stroked="f" strokeweight=".5pt">
            <v:textbox>
              <w:txbxContent>
                <w:p w:rsidR="00D92425" w:rsidRPr="007E5413" w:rsidRDefault="00D92425" w:rsidP="00167451">
                  <w:pPr>
                    <w:rPr>
                      <w:b/>
                      <w:bCs/>
                      <w:lang w:bidi="ar-EG"/>
                    </w:rPr>
                  </w:pPr>
                </w:p>
              </w:txbxContent>
            </v:textbox>
            <w10:wrap anchorx="margin"/>
          </v:shape>
        </w:pict>
      </w:r>
      <w:r w:rsidR="00BF3ABD">
        <w:rPr>
          <w:rFonts w:asciiTheme="majorBidi" w:eastAsia="Times New Roman" w:hAnsiTheme="majorBidi" w:cstheme="majorBidi"/>
          <w:sz w:val="24"/>
          <w:szCs w:val="24"/>
        </w:rPr>
        <w:t xml:space="preserve"> </w:t>
      </w:r>
      <w:proofErr w:type="spellStart"/>
      <w:r w:rsidR="00BF3ABD">
        <w:rPr>
          <w:rFonts w:asciiTheme="majorBidi" w:eastAsia="Times New Roman" w:hAnsiTheme="majorBidi" w:cstheme="majorBidi"/>
          <w:sz w:val="24"/>
          <w:szCs w:val="24"/>
        </w:rPr>
        <w:t>I</w:t>
      </w:r>
      <w:r w:rsidR="00167451" w:rsidRPr="003250E3">
        <w:rPr>
          <w:rFonts w:asciiTheme="majorBidi" w:eastAsia="Times New Roman" w:hAnsiTheme="majorBidi" w:cstheme="majorBidi"/>
          <w:sz w:val="24"/>
          <w:szCs w:val="24"/>
        </w:rPr>
        <w:t>psilateral</w:t>
      </w:r>
      <w:proofErr w:type="spellEnd"/>
      <w:r w:rsidR="00167451" w:rsidRPr="003250E3">
        <w:rPr>
          <w:rFonts w:asciiTheme="majorBidi" w:eastAsia="Times New Roman" w:hAnsiTheme="majorBidi" w:cstheme="majorBidi"/>
          <w:sz w:val="24"/>
          <w:szCs w:val="24"/>
        </w:rPr>
        <w:t xml:space="preserve"> skeletal or external traction</w:t>
      </w:r>
      <w:r w:rsidR="00556D06">
        <w:rPr>
          <w:rFonts w:asciiTheme="majorBidi" w:eastAsia="Times New Roman" w:hAnsiTheme="majorBidi" w:cstheme="majorBidi"/>
          <w:sz w:val="24"/>
          <w:szCs w:val="24"/>
        </w:rPr>
        <w:t xml:space="preserve"> was </w:t>
      </w:r>
      <w:r w:rsidR="005564AD">
        <w:rPr>
          <w:rFonts w:asciiTheme="majorBidi" w:eastAsia="Times New Roman" w:hAnsiTheme="majorBidi" w:cstheme="majorBidi"/>
          <w:sz w:val="24"/>
          <w:szCs w:val="24"/>
        </w:rPr>
        <w:t>used as a temporary method</w:t>
      </w:r>
      <w:r w:rsidR="00556D06">
        <w:rPr>
          <w:rFonts w:asciiTheme="majorBidi" w:eastAsia="Times New Roman" w:hAnsiTheme="majorBidi" w:cstheme="majorBidi"/>
          <w:sz w:val="24"/>
          <w:szCs w:val="24"/>
        </w:rPr>
        <w:t xml:space="preserve"> </w:t>
      </w:r>
      <w:proofErr w:type="gramStart"/>
      <w:r w:rsidR="00556D06">
        <w:rPr>
          <w:rFonts w:asciiTheme="majorBidi" w:eastAsia="Times New Roman" w:hAnsiTheme="majorBidi" w:cstheme="majorBidi"/>
          <w:sz w:val="24"/>
          <w:szCs w:val="24"/>
        </w:rPr>
        <w:t xml:space="preserve">for </w:t>
      </w:r>
      <w:r w:rsidR="00167451" w:rsidRPr="003250E3">
        <w:rPr>
          <w:rFonts w:asciiTheme="majorBidi" w:eastAsia="Times New Roman" w:hAnsiTheme="majorBidi" w:cstheme="majorBidi"/>
          <w:sz w:val="24"/>
          <w:szCs w:val="24"/>
        </w:rPr>
        <w:t xml:space="preserve"> fracture</w:t>
      </w:r>
      <w:proofErr w:type="gramEnd"/>
      <w:r w:rsidR="00167451" w:rsidRPr="003250E3">
        <w:rPr>
          <w:rFonts w:asciiTheme="majorBidi" w:eastAsia="Times New Roman" w:hAnsiTheme="majorBidi" w:cstheme="majorBidi"/>
          <w:sz w:val="24"/>
          <w:szCs w:val="24"/>
        </w:rPr>
        <w:t xml:space="preserve"> reduction</w:t>
      </w:r>
      <w:r w:rsidR="005564AD">
        <w:rPr>
          <w:rFonts w:asciiTheme="majorBidi" w:eastAsia="Times New Roman" w:hAnsiTheme="majorBidi" w:cstheme="majorBidi"/>
          <w:sz w:val="24"/>
          <w:szCs w:val="24"/>
        </w:rPr>
        <w:t xml:space="preserve"> and pain relief</w:t>
      </w:r>
      <w:r w:rsidR="00167451" w:rsidRPr="003250E3">
        <w:rPr>
          <w:rFonts w:asciiTheme="majorBidi" w:eastAsia="Times New Roman" w:hAnsiTheme="majorBidi" w:cstheme="majorBidi"/>
          <w:sz w:val="24"/>
          <w:szCs w:val="24"/>
        </w:rPr>
        <w:t xml:space="preserve">. </w:t>
      </w:r>
      <w:r w:rsidR="005564AD">
        <w:rPr>
          <w:rFonts w:asciiTheme="majorBidi" w:eastAsia="Times New Roman" w:hAnsiTheme="majorBidi" w:cstheme="majorBidi"/>
          <w:sz w:val="24"/>
          <w:szCs w:val="24"/>
        </w:rPr>
        <w:t>Patients were scheduled for surgery using the principals of early total care or damage control orthopedics according to their thoroughly assessed physiologic</w:t>
      </w:r>
      <w:r w:rsidR="00167451" w:rsidRPr="003250E3">
        <w:rPr>
          <w:rFonts w:asciiTheme="majorBidi" w:eastAsia="Times New Roman" w:hAnsiTheme="majorBidi" w:cstheme="majorBidi"/>
          <w:sz w:val="24"/>
          <w:szCs w:val="24"/>
        </w:rPr>
        <w:t xml:space="preserve">. </w:t>
      </w:r>
    </w:p>
    <w:p w:rsidR="00D81E86" w:rsidRDefault="00D81E86" w:rsidP="00114724">
      <w:pPr>
        <w:spacing w:line="360" w:lineRule="auto"/>
        <w:jc w:val="both"/>
        <w:rPr>
          <w:rFonts w:asciiTheme="majorBidi" w:eastAsia="Times New Roman" w:hAnsiTheme="majorBidi" w:cstheme="majorBidi"/>
          <w:sz w:val="24"/>
          <w:szCs w:val="24"/>
        </w:rPr>
      </w:pPr>
    </w:p>
    <w:p w:rsidR="005D2FF7" w:rsidRPr="00D92425" w:rsidRDefault="00D81E86" w:rsidP="00D92425">
      <w:pPr>
        <w:spacing w:line="360" w:lineRule="auto"/>
        <w:jc w:val="both"/>
        <w:rPr>
          <w:rFonts w:asciiTheme="majorBidi" w:eastAsia="Times New Roman" w:hAnsiTheme="majorBidi" w:cstheme="majorBidi"/>
          <w:b/>
          <w:bCs/>
          <w:sz w:val="24"/>
          <w:szCs w:val="24"/>
        </w:rPr>
      </w:pPr>
      <w:r w:rsidRPr="00812E9F">
        <w:rPr>
          <w:rFonts w:asciiTheme="majorBidi" w:eastAsia="Times New Roman" w:hAnsiTheme="majorBidi" w:cstheme="majorBidi"/>
          <w:b/>
          <w:bCs/>
          <w:sz w:val="24"/>
          <w:szCs w:val="24"/>
        </w:rPr>
        <w:t xml:space="preserve">Surgical </w:t>
      </w:r>
      <w:proofErr w:type="gramStart"/>
      <w:r w:rsidRPr="00812E9F">
        <w:rPr>
          <w:rFonts w:asciiTheme="majorBidi" w:eastAsia="Times New Roman" w:hAnsiTheme="majorBidi" w:cstheme="majorBidi"/>
          <w:b/>
          <w:bCs/>
          <w:sz w:val="24"/>
          <w:szCs w:val="24"/>
        </w:rPr>
        <w:t>technique :</w:t>
      </w:r>
      <w:proofErr w:type="gramEnd"/>
      <w:r w:rsidR="00D92425">
        <w:rPr>
          <w:rFonts w:asciiTheme="majorBidi" w:eastAsia="Times New Roman" w:hAnsiTheme="majorBidi" w:cstheme="majorBidi"/>
          <w:b/>
          <w:bCs/>
          <w:sz w:val="24"/>
          <w:szCs w:val="24"/>
        </w:rPr>
        <w:t xml:space="preserve"> </w:t>
      </w:r>
      <w:r>
        <w:rPr>
          <w:rFonts w:asciiTheme="majorBidi" w:eastAsia="Times New Roman" w:hAnsiTheme="majorBidi" w:cstheme="majorBidi"/>
          <w:sz w:val="24"/>
          <w:szCs w:val="24"/>
        </w:rPr>
        <w:t xml:space="preserve">Posterior fixation was always done first using either TIFI or sacroiliac screw(s) or </w:t>
      </w:r>
      <w:proofErr w:type="spellStart"/>
      <w:r w:rsidR="00A028BC">
        <w:rPr>
          <w:rFonts w:asciiTheme="majorBidi" w:eastAsia="Times New Roman" w:hAnsiTheme="majorBidi" w:cstheme="majorBidi"/>
          <w:sz w:val="24"/>
          <w:szCs w:val="24"/>
        </w:rPr>
        <w:t>Transiliac</w:t>
      </w:r>
      <w:proofErr w:type="spellEnd"/>
      <w:r w:rsidR="00A028BC">
        <w:rPr>
          <w:rFonts w:asciiTheme="majorBidi" w:eastAsia="Times New Roman" w:hAnsiTheme="majorBidi" w:cstheme="majorBidi"/>
          <w:sz w:val="24"/>
          <w:szCs w:val="24"/>
        </w:rPr>
        <w:t xml:space="preserve"> internal </w:t>
      </w:r>
      <w:proofErr w:type="spellStart"/>
      <w:r w:rsidR="00A028BC">
        <w:rPr>
          <w:rFonts w:asciiTheme="majorBidi" w:eastAsia="Times New Roman" w:hAnsiTheme="majorBidi" w:cstheme="majorBidi"/>
          <w:sz w:val="24"/>
          <w:szCs w:val="24"/>
        </w:rPr>
        <w:t>fixator</w:t>
      </w:r>
      <w:proofErr w:type="spellEnd"/>
      <w:r w:rsidR="00A028BC">
        <w:rPr>
          <w:rFonts w:asciiTheme="majorBidi" w:eastAsia="Times New Roman" w:hAnsiTheme="majorBidi" w:cstheme="majorBidi"/>
          <w:sz w:val="24"/>
          <w:szCs w:val="24"/>
        </w:rPr>
        <w:t xml:space="preserve"> (</w:t>
      </w:r>
      <w:r w:rsidR="00A028BC">
        <w:rPr>
          <w:rFonts w:asciiTheme="majorBidi" w:eastAsia="Times New Roman" w:hAnsiTheme="majorBidi" w:cstheme="majorBidi"/>
          <w:color w:val="000000" w:themeColor="text1"/>
          <w:sz w:val="24"/>
          <w:szCs w:val="24"/>
        </w:rPr>
        <w:t>TIFI)</w:t>
      </w:r>
      <w:r w:rsidR="005D2FF7">
        <w:rPr>
          <w:rFonts w:asciiTheme="majorBidi" w:eastAsia="Times New Roman" w:hAnsiTheme="majorBidi" w:cstheme="majorBidi"/>
          <w:color w:val="000000" w:themeColor="text1"/>
          <w:sz w:val="24"/>
          <w:szCs w:val="24"/>
        </w:rPr>
        <w:t xml:space="preserve"> prior to anterior fixation, usually in the same session. </w:t>
      </w:r>
    </w:p>
    <w:p w:rsidR="00D92425" w:rsidRDefault="005D2FF7" w:rsidP="00D92425">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Patient is p</w:t>
      </w:r>
      <w:r w:rsidR="00DA62E4">
        <w:rPr>
          <w:rFonts w:asciiTheme="majorBidi" w:eastAsia="Times New Roman" w:hAnsiTheme="majorBidi" w:cstheme="majorBidi"/>
          <w:color w:val="000000" w:themeColor="text1"/>
          <w:sz w:val="24"/>
          <w:szCs w:val="24"/>
        </w:rPr>
        <w:t>l</w:t>
      </w:r>
      <w:r>
        <w:rPr>
          <w:rFonts w:asciiTheme="majorBidi" w:eastAsia="Times New Roman" w:hAnsiTheme="majorBidi" w:cstheme="majorBidi"/>
          <w:color w:val="000000" w:themeColor="text1"/>
          <w:sz w:val="24"/>
          <w:szCs w:val="24"/>
        </w:rPr>
        <w:t xml:space="preserve">aced in supine position on a radiolucent table and prepared and draped from above the umbilicus down to the ankles with both legs and feet </w:t>
      </w:r>
      <w:r w:rsidR="00FC738D">
        <w:rPr>
          <w:rFonts w:asciiTheme="majorBidi" w:eastAsia="Times New Roman" w:hAnsiTheme="majorBidi" w:cstheme="majorBidi"/>
          <w:color w:val="000000" w:themeColor="text1"/>
          <w:sz w:val="24"/>
          <w:szCs w:val="24"/>
        </w:rPr>
        <w:t>separately wrapped</w:t>
      </w:r>
      <w:r>
        <w:rPr>
          <w:rFonts w:asciiTheme="majorBidi" w:eastAsia="Times New Roman" w:hAnsiTheme="majorBidi" w:cstheme="majorBidi"/>
          <w:color w:val="000000" w:themeColor="text1"/>
          <w:sz w:val="24"/>
          <w:szCs w:val="24"/>
        </w:rPr>
        <w:t xml:space="preserve"> in a sterile drape.</w:t>
      </w:r>
      <w:r w:rsidR="00A028BC">
        <w:rPr>
          <w:rFonts w:asciiTheme="majorBidi" w:eastAsia="Times New Roman" w:hAnsiTheme="majorBidi" w:cstheme="majorBidi"/>
          <w:color w:val="000000" w:themeColor="text1"/>
          <w:sz w:val="24"/>
          <w:szCs w:val="24"/>
        </w:rPr>
        <w:t xml:space="preserve"> </w:t>
      </w:r>
    </w:p>
    <w:p w:rsidR="005D23CF" w:rsidRDefault="00FC738D" w:rsidP="00D92425">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The anterior inferior iliac spine (AIIS) has to be localized</w:t>
      </w:r>
      <w:r w:rsidR="00DA62E4">
        <w:rPr>
          <w:rFonts w:asciiTheme="majorBidi" w:eastAsia="Times New Roman" w:hAnsiTheme="majorBidi" w:cstheme="majorBidi"/>
          <w:color w:val="000000" w:themeColor="text1"/>
          <w:sz w:val="24"/>
          <w:szCs w:val="24"/>
        </w:rPr>
        <w:t xml:space="preserve"> (figure-1)</w:t>
      </w:r>
      <w:r>
        <w:rPr>
          <w:rFonts w:asciiTheme="majorBidi" w:eastAsia="Times New Roman" w:hAnsiTheme="majorBidi" w:cstheme="majorBidi"/>
          <w:color w:val="000000" w:themeColor="text1"/>
          <w:sz w:val="24"/>
          <w:szCs w:val="24"/>
        </w:rPr>
        <w:t>. It can be difficult to palpate in an obese patient where it lies 3 to 4 cm inferior to and 2 cm medial to the anterior superior iliac spine (ASIS) so its position has to be confirmed by c-arm fluoroscopy</w:t>
      </w:r>
      <w:r w:rsidR="00381427">
        <w:rPr>
          <w:rFonts w:asciiTheme="majorBidi" w:eastAsia="Times New Roman" w:hAnsiTheme="majorBidi" w:cstheme="majorBidi"/>
          <w:color w:val="000000" w:themeColor="text1"/>
          <w:sz w:val="24"/>
          <w:szCs w:val="24"/>
        </w:rPr>
        <w:t xml:space="preserve"> to be used to create the screw entry point. </w:t>
      </w:r>
    </w:p>
    <w:tbl>
      <w:tblPr>
        <w:tblStyle w:val="TableGrid"/>
        <w:tblW w:w="0" w:type="auto"/>
        <w:tblLook w:val="04A0"/>
      </w:tblPr>
      <w:tblGrid>
        <w:gridCol w:w="8148"/>
      </w:tblGrid>
      <w:tr w:rsidR="00D92425" w:rsidTr="00D92425">
        <w:tc>
          <w:tcPr>
            <w:tcW w:w="8148" w:type="dxa"/>
          </w:tcPr>
          <w:p w:rsidR="00D92425" w:rsidRDefault="00D92425" w:rsidP="00D42BC3">
            <w:pPr>
              <w:spacing w:line="360" w:lineRule="auto"/>
              <w:jc w:val="both"/>
              <w:rPr>
                <w:rFonts w:asciiTheme="majorBidi" w:eastAsia="Times New Roman" w:hAnsiTheme="majorBidi" w:cstheme="majorBidi"/>
                <w:color w:val="000000" w:themeColor="text1"/>
                <w:sz w:val="24"/>
                <w:szCs w:val="24"/>
              </w:rPr>
            </w:pPr>
            <w:r>
              <w:rPr>
                <w:noProof/>
              </w:rPr>
              <w:lastRenderedPageBreak/>
              <w:drawing>
                <wp:inline distT="0" distB="0" distL="0" distR="0">
                  <wp:extent cx="5006649" cy="1676400"/>
                  <wp:effectExtent l="19050" t="0" r="3501" b="0"/>
                  <wp:docPr id="6"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1864" cy="1681494"/>
                          </a:xfrm>
                          <a:prstGeom prst="rect">
                            <a:avLst/>
                          </a:prstGeom>
                          <a:noFill/>
                          <a:ln>
                            <a:noFill/>
                          </a:ln>
                        </pic:spPr>
                      </pic:pic>
                    </a:graphicData>
                  </a:graphic>
                </wp:inline>
              </w:drawing>
            </w:r>
          </w:p>
        </w:tc>
      </w:tr>
      <w:tr w:rsidR="00D92425" w:rsidTr="00D92425">
        <w:trPr>
          <w:trHeight w:val="442"/>
        </w:trPr>
        <w:tc>
          <w:tcPr>
            <w:tcW w:w="8148" w:type="dxa"/>
          </w:tcPr>
          <w:p w:rsidR="00D92425" w:rsidRDefault="00D92425" w:rsidP="00D92425">
            <w:pPr>
              <w:spacing w:line="360" w:lineRule="auto"/>
              <w:jc w:val="both"/>
              <w:rPr>
                <w:rFonts w:asciiTheme="majorBidi" w:eastAsia="Times New Roman" w:hAnsiTheme="majorBidi" w:cstheme="majorBidi"/>
                <w:b/>
                <w:bCs/>
                <w:color w:val="000000" w:themeColor="text1"/>
                <w:sz w:val="24"/>
                <w:szCs w:val="24"/>
              </w:rPr>
            </w:pPr>
            <w:r w:rsidRPr="003434F4">
              <w:rPr>
                <w:rFonts w:asciiTheme="majorBidi" w:eastAsia="Times New Roman" w:hAnsiTheme="majorBidi" w:cstheme="majorBidi"/>
                <w:b/>
                <w:bCs/>
                <w:color w:val="000000" w:themeColor="text1"/>
                <w:sz w:val="24"/>
                <w:szCs w:val="24"/>
              </w:rPr>
              <w:t>Figure -1:</w:t>
            </w:r>
            <w:r w:rsidRPr="00DC1A29">
              <w:rPr>
                <w:rFonts w:asciiTheme="majorBidi" w:eastAsia="Times New Roman" w:hAnsiTheme="majorBidi" w:cstheme="majorBidi"/>
                <w:color w:val="000000" w:themeColor="text1"/>
                <w:sz w:val="24"/>
                <w:szCs w:val="24"/>
              </w:rPr>
              <w:t xml:space="preserve"> Graphic pictures show anatomical landmarks for INFIX application</w:t>
            </w:r>
            <w:r w:rsidRPr="00F64A7A">
              <w:rPr>
                <w:rFonts w:asciiTheme="majorBidi" w:eastAsia="Times New Roman" w:hAnsiTheme="majorBidi" w:cstheme="majorBidi"/>
                <w:b/>
                <w:bCs/>
                <w:color w:val="000000" w:themeColor="text1"/>
                <w:sz w:val="24"/>
                <w:szCs w:val="24"/>
              </w:rPr>
              <w:t>.(7)</w:t>
            </w:r>
          </w:p>
          <w:p w:rsidR="00D92425" w:rsidRPr="00D92425" w:rsidRDefault="00D92425" w:rsidP="00D92425">
            <w:pPr>
              <w:spacing w:line="360" w:lineRule="auto"/>
              <w:jc w:val="both"/>
              <w:rPr>
                <w:rFonts w:asciiTheme="majorBidi" w:eastAsia="Times New Roman" w:hAnsiTheme="majorBidi" w:cstheme="majorBidi"/>
                <w:color w:val="000000" w:themeColor="text1"/>
                <w:sz w:val="24"/>
                <w:szCs w:val="24"/>
              </w:rPr>
            </w:pPr>
            <w:r w:rsidRPr="00CD2D12">
              <w:rPr>
                <w:rFonts w:ascii="Segoe UI" w:hAnsi="Segoe UI" w:cs="Segoe UI"/>
                <w:color w:val="FF0000"/>
                <w:shd w:val="clear" w:color="auto" w:fill="FFFFFF"/>
              </w:rPr>
              <w:t xml:space="preserve"> </w:t>
            </w:r>
            <w:r w:rsidRPr="001E5902">
              <w:rPr>
                <w:rFonts w:ascii="Segoe UI" w:hAnsi="Segoe UI" w:cs="Segoe UI"/>
                <w:color w:val="000000" w:themeColor="text1"/>
                <w:shd w:val="clear" w:color="auto" w:fill="FFFFFF"/>
              </w:rPr>
              <w:t>(</w:t>
            </w:r>
            <w:r w:rsidRPr="001E5902">
              <w:rPr>
                <w:rFonts w:asciiTheme="majorBidi" w:eastAsia="Times New Roman" w:hAnsiTheme="majorBidi" w:cstheme="majorBidi"/>
                <w:color w:val="000000" w:themeColor="text1"/>
                <w:sz w:val="24"/>
                <w:szCs w:val="24"/>
              </w:rPr>
              <w:t xml:space="preserve">a) The pedicle screw head should be kept at least 2 cm from the bone surface to avoid compression of the vascular tissue after installation of the connecting rod. (b) After installing the </w:t>
            </w:r>
            <w:proofErr w:type="spellStart"/>
            <w:r w:rsidRPr="001E5902">
              <w:rPr>
                <w:rFonts w:asciiTheme="majorBidi" w:eastAsia="Times New Roman" w:hAnsiTheme="majorBidi" w:cstheme="majorBidi"/>
                <w:color w:val="000000" w:themeColor="text1"/>
                <w:sz w:val="24"/>
                <w:szCs w:val="24"/>
              </w:rPr>
              <w:t>connectting</w:t>
            </w:r>
            <w:proofErr w:type="spellEnd"/>
            <w:r w:rsidRPr="001E5902">
              <w:rPr>
                <w:rFonts w:asciiTheme="majorBidi" w:eastAsia="Times New Roman" w:hAnsiTheme="majorBidi" w:cstheme="majorBidi"/>
                <w:color w:val="000000" w:themeColor="text1"/>
                <w:sz w:val="24"/>
                <w:szCs w:val="24"/>
              </w:rPr>
              <w:t xml:space="preserve"> rod, the overlapped index finger and the middle finger were used to check if there was enough space between the connecting rod and bone.</w:t>
            </w:r>
          </w:p>
        </w:tc>
      </w:tr>
    </w:tbl>
    <w:p w:rsidR="008F7623" w:rsidRDefault="00381427" w:rsidP="00D92425">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An </w:t>
      </w:r>
      <w:proofErr w:type="spellStart"/>
      <w:r>
        <w:rPr>
          <w:rFonts w:asciiTheme="majorBidi" w:eastAsia="Times New Roman" w:hAnsiTheme="majorBidi" w:cstheme="majorBidi"/>
          <w:color w:val="000000" w:themeColor="text1"/>
          <w:sz w:val="24"/>
          <w:szCs w:val="24"/>
        </w:rPr>
        <w:t>obturator</w:t>
      </w:r>
      <w:proofErr w:type="spellEnd"/>
      <w:r>
        <w:rPr>
          <w:rFonts w:asciiTheme="majorBidi" w:eastAsia="Times New Roman" w:hAnsiTheme="majorBidi" w:cstheme="majorBidi"/>
          <w:color w:val="000000" w:themeColor="text1"/>
          <w:sz w:val="24"/>
          <w:szCs w:val="24"/>
        </w:rPr>
        <w:t xml:space="preserve"> outlet view helps visualization of the</w:t>
      </w:r>
      <w:r w:rsidR="00F17C9F">
        <w:rPr>
          <w:rFonts w:asciiTheme="majorBidi" w:eastAsia="Times New Roman" w:hAnsiTheme="majorBidi" w:cstheme="majorBidi"/>
          <w:color w:val="000000" w:themeColor="text1"/>
          <w:sz w:val="24"/>
          <w:szCs w:val="24"/>
        </w:rPr>
        <w:t xml:space="preserve"> anterior inferior iliac spine</w:t>
      </w:r>
      <w:r>
        <w:rPr>
          <w:rFonts w:asciiTheme="majorBidi" w:eastAsia="Times New Roman" w:hAnsiTheme="majorBidi" w:cstheme="majorBidi"/>
          <w:color w:val="000000" w:themeColor="text1"/>
          <w:sz w:val="24"/>
          <w:szCs w:val="24"/>
        </w:rPr>
        <w:t xml:space="preserve"> </w:t>
      </w:r>
      <w:r w:rsidR="00F17C9F">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AIIS</w:t>
      </w:r>
      <w:r w:rsidR="00F17C9F">
        <w:rPr>
          <w:rFonts w:asciiTheme="majorBidi" w:eastAsia="Times New Roman" w:hAnsiTheme="majorBidi" w:cstheme="majorBidi"/>
          <w:color w:val="000000" w:themeColor="text1"/>
          <w:sz w:val="24"/>
          <w:szCs w:val="24"/>
        </w:rPr>
        <w:t>)</w:t>
      </w:r>
      <w:r>
        <w:rPr>
          <w:rFonts w:asciiTheme="majorBidi" w:eastAsia="Times New Roman" w:hAnsiTheme="majorBidi" w:cstheme="majorBidi"/>
          <w:color w:val="000000" w:themeColor="text1"/>
          <w:sz w:val="24"/>
          <w:szCs w:val="24"/>
        </w:rPr>
        <w:t xml:space="preserve"> as a “teardrop”</w:t>
      </w:r>
      <w:r w:rsidR="00F17C9F">
        <w:rPr>
          <w:rFonts w:asciiTheme="majorBidi" w:eastAsia="Times New Roman" w:hAnsiTheme="majorBidi" w:cstheme="majorBidi"/>
          <w:color w:val="000000" w:themeColor="text1"/>
          <w:sz w:val="24"/>
          <w:szCs w:val="24"/>
        </w:rPr>
        <w:t xml:space="preserve"> (figure-2)</w:t>
      </w:r>
      <w:r>
        <w:rPr>
          <w:rFonts w:asciiTheme="majorBidi" w:eastAsia="Times New Roman" w:hAnsiTheme="majorBidi" w:cstheme="majorBidi"/>
          <w:color w:val="000000" w:themeColor="text1"/>
          <w:sz w:val="24"/>
          <w:szCs w:val="24"/>
        </w:rPr>
        <w:t xml:space="preserve">. </w:t>
      </w:r>
      <w:r w:rsidR="005F440E">
        <w:rPr>
          <w:rFonts w:asciiTheme="majorBidi" w:eastAsia="Times New Roman" w:hAnsiTheme="majorBidi" w:cstheme="majorBidi"/>
          <w:color w:val="000000" w:themeColor="text1"/>
          <w:sz w:val="24"/>
          <w:szCs w:val="24"/>
        </w:rPr>
        <w:t>A 4</w:t>
      </w:r>
      <w:r>
        <w:rPr>
          <w:rFonts w:asciiTheme="majorBidi" w:eastAsia="Times New Roman" w:hAnsiTheme="majorBidi" w:cstheme="majorBidi"/>
          <w:color w:val="000000" w:themeColor="text1"/>
          <w:sz w:val="24"/>
          <w:szCs w:val="24"/>
        </w:rPr>
        <w:t>cm incision following the groin crease</w:t>
      </w:r>
      <w:r w:rsidR="005F440E">
        <w:rPr>
          <w:rFonts w:asciiTheme="majorBidi" w:eastAsia="Times New Roman" w:hAnsiTheme="majorBidi" w:cstheme="majorBidi"/>
          <w:color w:val="000000" w:themeColor="text1"/>
          <w:sz w:val="24"/>
          <w:szCs w:val="24"/>
        </w:rPr>
        <w:t xml:space="preserve"> c</w:t>
      </w:r>
      <w:r w:rsidR="005D23CF">
        <w:rPr>
          <w:rFonts w:asciiTheme="majorBidi" w:eastAsia="Times New Roman" w:hAnsiTheme="majorBidi" w:cstheme="majorBidi"/>
          <w:color w:val="000000" w:themeColor="text1"/>
          <w:sz w:val="24"/>
          <w:szCs w:val="24"/>
        </w:rPr>
        <w:t>e</w:t>
      </w:r>
      <w:r w:rsidR="005F440E">
        <w:rPr>
          <w:rFonts w:asciiTheme="majorBidi" w:eastAsia="Times New Roman" w:hAnsiTheme="majorBidi" w:cstheme="majorBidi"/>
          <w:color w:val="000000" w:themeColor="text1"/>
          <w:sz w:val="24"/>
          <w:szCs w:val="24"/>
        </w:rPr>
        <w:t>ntered over the AIIS</w:t>
      </w:r>
      <w:r w:rsidR="00F17C9F">
        <w:rPr>
          <w:rFonts w:asciiTheme="majorBidi" w:eastAsia="Times New Roman" w:hAnsiTheme="majorBidi" w:cstheme="majorBidi"/>
          <w:color w:val="000000" w:themeColor="text1"/>
          <w:sz w:val="24"/>
          <w:szCs w:val="24"/>
        </w:rPr>
        <w:t xml:space="preserve"> (figure-3)</w:t>
      </w:r>
      <w:r w:rsidR="005F440E">
        <w:rPr>
          <w:rFonts w:asciiTheme="majorBidi" w:eastAsia="Times New Roman" w:hAnsiTheme="majorBidi" w:cstheme="majorBidi"/>
          <w:color w:val="000000" w:themeColor="text1"/>
          <w:sz w:val="24"/>
          <w:szCs w:val="24"/>
        </w:rPr>
        <w:t xml:space="preserve"> is then made with caution as the lateral femoral cutaneous nerve usually crosses the surgical field. Then Sartorius-tensor </w:t>
      </w:r>
      <w:proofErr w:type="spellStart"/>
      <w:r w:rsidR="005F440E">
        <w:rPr>
          <w:rFonts w:asciiTheme="majorBidi" w:eastAsia="Times New Roman" w:hAnsiTheme="majorBidi" w:cstheme="majorBidi"/>
          <w:color w:val="000000" w:themeColor="text1"/>
          <w:sz w:val="24"/>
          <w:szCs w:val="24"/>
        </w:rPr>
        <w:t>facia</w:t>
      </w:r>
      <w:proofErr w:type="spellEnd"/>
      <w:r w:rsidR="005F440E">
        <w:rPr>
          <w:rFonts w:asciiTheme="majorBidi" w:eastAsia="Times New Roman" w:hAnsiTheme="majorBidi" w:cstheme="majorBidi"/>
          <w:color w:val="000000" w:themeColor="text1"/>
          <w:sz w:val="24"/>
          <w:szCs w:val="24"/>
        </w:rPr>
        <w:t xml:space="preserve"> </w:t>
      </w:r>
      <w:proofErr w:type="spellStart"/>
      <w:r w:rsidR="005F440E">
        <w:rPr>
          <w:rFonts w:asciiTheme="majorBidi" w:eastAsia="Times New Roman" w:hAnsiTheme="majorBidi" w:cstheme="majorBidi"/>
          <w:color w:val="000000" w:themeColor="text1"/>
          <w:sz w:val="24"/>
          <w:szCs w:val="24"/>
        </w:rPr>
        <w:t>lata</w:t>
      </w:r>
      <w:proofErr w:type="spellEnd"/>
      <w:r w:rsidR="005F440E">
        <w:rPr>
          <w:rFonts w:asciiTheme="majorBidi" w:eastAsia="Times New Roman" w:hAnsiTheme="majorBidi" w:cstheme="majorBidi"/>
          <w:color w:val="000000" w:themeColor="text1"/>
          <w:sz w:val="24"/>
          <w:szCs w:val="24"/>
        </w:rPr>
        <w:t xml:space="preserve"> interval is bluntly diss</w:t>
      </w:r>
      <w:r w:rsidR="00FD2DA7">
        <w:rPr>
          <w:rFonts w:asciiTheme="majorBidi" w:eastAsia="Times New Roman" w:hAnsiTheme="majorBidi" w:cstheme="majorBidi"/>
          <w:color w:val="000000" w:themeColor="text1"/>
          <w:sz w:val="24"/>
          <w:szCs w:val="24"/>
        </w:rPr>
        <w:t>ected to provide access to AIIS.</w:t>
      </w:r>
    </w:p>
    <w:p w:rsidR="00731E59" w:rsidRDefault="00FD2DA7" w:rsidP="00D42BC3">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The cortex in the middle of the AIIS is opened using a pedicle awl then a pedicle finder is used to create a tunnel directed at the posterior superior iliac spine (PSIS) taking care not to penetrate the ilium as confirmed by fluoroscopy in an </w:t>
      </w:r>
      <w:proofErr w:type="spellStart"/>
      <w:r>
        <w:rPr>
          <w:rFonts w:asciiTheme="majorBidi" w:eastAsia="Times New Roman" w:hAnsiTheme="majorBidi" w:cstheme="majorBidi"/>
          <w:color w:val="000000" w:themeColor="text1"/>
          <w:sz w:val="24"/>
          <w:szCs w:val="24"/>
        </w:rPr>
        <w:t>obturator</w:t>
      </w:r>
      <w:proofErr w:type="spellEnd"/>
      <w:r>
        <w:rPr>
          <w:rFonts w:asciiTheme="majorBidi" w:eastAsia="Times New Roman" w:hAnsiTheme="majorBidi" w:cstheme="majorBidi"/>
          <w:color w:val="000000" w:themeColor="text1"/>
          <w:sz w:val="24"/>
          <w:szCs w:val="24"/>
        </w:rPr>
        <w:t>-inlet view.</w:t>
      </w:r>
    </w:p>
    <w:p w:rsidR="00731E59" w:rsidRDefault="00731E59" w:rsidP="00DA62E4">
      <w:pPr>
        <w:spacing w:line="360" w:lineRule="auto"/>
        <w:jc w:val="center"/>
        <w:rPr>
          <w:rFonts w:asciiTheme="majorBidi" w:eastAsia="Times New Roman" w:hAnsiTheme="majorBidi" w:cstheme="majorBidi"/>
          <w:color w:val="000000" w:themeColor="text1"/>
          <w:sz w:val="24"/>
          <w:szCs w:val="24"/>
        </w:rPr>
      </w:pPr>
      <w:r w:rsidRPr="00B4358B">
        <w:rPr>
          <w:rFonts w:asciiTheme="majorBidi" w:eastAsia="Times New Roman" w:hAnsiTheme="majorBidi" w:cstheme="majorBidi"/>
          <w:noProof/>
          <w:color w:val="000000" w:themeColor="text1"/>
          <w:sz w:val="28"/>
          <w:szCs w:val="28"/>
        </w:rPr>
        <w:drawing>
          <wp:inline distT="0" distB="0" distL="0" distR="0">
            <wp:extent cx="3473958" cy="2514600"/>
            <wp:effectExtent l="0" t="0" r="0" b="0"/>
            <wp:docPr id="28" name="Picture 28" descr="C:\Users\Hp\Desktop\IMG-20190311-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MG-20190311-WA0027.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230"/>
                    <a:stretch/>
                  </pic:blipFill>
                  <pic:spPr bwMode="auto">
                    <a:xfrm>
                      <a:off x="0" y="0"/>
                      <a:ext cx="3479805" cy="25188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80D7C" w:rsidRDefault="00F17C9F" w:rsidP="00DA62E4">
      <w:pPr>
        <w:spacing w:line="360" w:lineRule="auto"/>
        <w:jc w:val="center"/>
        <w:rPr>
          <w:rFonts w:asciiTheme="majorBidi" w:eastAsia="Times New Roman" w:hAnsiTheme="majorBidi" w:cstheme="majorBidi"/>
          <w:color w:val="000000" w:themeColor="text1"/>
          <w:sz w:val="24"/>
          <w:szCs w:val="24"/>
        </w:rPr>
      </w:pPr>
      <w:r w:rsidRPr="003434F4">
        <w:rPr>
          <w:rFonts w:asciiTheme="majorBidi" w:eastAsia="Times New Roman" w:hAnsiTheme="majorBidi" w:cstheme="majorBidi"/>
          <w:b/>
          <w:bCs/>
          <w:color w:val="000000" w:themeColor="text1"/>
          <w:sz w:val="24"/>
          <w:szCs w:val="24"/>
        </w:rPr>
        <w:t>Figure-</w:t>
      </w:r>
      <w:proofErr w:type="gramStart"/>
      <w:r w:rsidRPr="003434F4">
        <w:rPr>
          <w:rFonts w:asciiTheme="majorBidi" w:eastAsia="Times New Roman" w:hAnsiTheme="majorBidi" w:cstheme="majorBidi"/>
          <w:b/>
          <w:bCs/>
          <w:color w:val="000000" w:themeColor="text1"/>
          <w:sz w:val="24"/>
          <w:szCs w:val="24"/>
        </w:rPr>
        <w:t xml:space="preserve">2 </w:t>
      </w:r>
      <w:r w:rsidR="00180D7C" w:rsidRPr="003434F4">
        <w:rPr>
          <w:rFonts w:asciiTheme="majorBidi" w:eastAsia="Times New Roman" w:hAnsiTheme="majorBidi" w:cstheme="majorBidi"/>
          <w:b/>
          <w:bCs/>
          <w:color w:val="000000" w:themeColor="text1"/>
          <w:sz w:val="24"/>
          <w:szCs w:val="24"/>
        </w:rPr>
        <w:t>:</w:t>
      </w:r>
      <w:proofErr w:type="gramEnd"/>
      <w:r>
        <w:rPr>
          <w:rFonts w:asciiTheme="majorBidi" w:eastAsia="Times New Roman" w:hAnsiTheme="majorBidi" w:cstheme="majorBidi"/>
          <w:color w:val="000000" w:themeColor="text1"/>
          <w:sz w:val="24"/>
          <w:szCs w:val="24"/>
        </w:rPr>
        <w:t xml:space="preserve"> </w:t>
      </w:r>
      <w:proofErr w:type="spellStart"/>
      <w:r>
        <w:rPr>
          <w:rFonts w:asciiTheme="majorBidi" w:eastAsia="Times New Roman" w:hAnsiTheme="majorBidi" w:cstheme="majorBidi"/>
          <w:color w:val="000000" w:themeColor="text1"/>
          <w:sz w:val="24"/>
          <w:szCs w:val="24"/>
        </w:rPr>
        <w:t>O</w:t>
      </w:r>
      <w:r w:rsidR="00180D7C">
        <w:rPr>
          <w:rFonts w:asciiTheme="majorBidi" w:eastAsia="Times New Roman" w:hAnsiTheme="majorBidi" w:cstheme="majorBidi"/>
          <w:color w:val="000000" w:themeColor="text1"/>
          <w:sz w:val="24"/>
          <w:szCs w:val="24"/>
        </w:rPr>
        <w:t>bturator</w:t>
      </w:r>
      <w:proofErr w:type="spellEnd"/>
      <w:r w:rsidR="00180D7C">
        <w:rPr>
          <w:rFonts w:asciiTheme="majorBidi" w:eastAsia="Times New Roman" w:hAnsiTheme="majorBidi" w:cstheme="majorBidi"/>
          <w:color w:val="000000" w:themeColor="text1"/>
          <w:sz w:val="24"/>
          <w:szCs w:val="24"/>
        </w:rPr>
        <w:t>-inlet view</w:t>
      </w:r>
      <w:r>
        <w:rPr>
          <w:rFonts w:asciiTheme="majorBidi" w:eastAsia="Times New Roman" w:hAnsiTheme="majorBidi" w:cstheme="majorBidi"/>
          <w:color w:val="000000" w:themeColor="text1"/>
          <w:sz w:val="24"/>
          <w:szCs w:val="24"/>
        </w:rPr>
        <w:t xml:space="preserve"> and application of pedicle finder towards PSIS</w:t>
      </w:r>
      <w:r w:rsidR="00180D7C">
        <w:rPr>
          <w:rFonts w:asciiTheme="majorBidi" w:eastAsia="Times New Roman" w:hAnsiTheme="majorBidi" w:cstheme="majorBidi"/>
          <w:color w:val="000000" w:themeColor="text1"/>
          <w:sz w:val="24"/>
          <w:szCs w:val="24"/>
        </w:rPr>
        <w:t>.</w:t>
      </w:r>
    </w:p>
    <w:p w:rsidR="00F17C9F" w:rsidRDefault="00FD2DA7" w:rsidP="00D42BC3">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Clearance of the hip joint and greater sciatic notch can be checked in an iliac view.</w:t>
      </w:r>
      <w:r w:rsidR="00D42BC3">
        <w:rPr>
          <w:rFonts w:asciiTheme="majorBidi" w:eastAsia="Times New Roman" w:hAnsiTheme="majorBidi" w:cstheme="majorBidi"/>
          <w:color w:val="000000" w:themeColor="text1"/>
          <w:sz w:val="24"/>
          <w:szCs w:val="24"/>
        </w:rPr>
        <w:t xml:space="preserve"> The tunnel is then prepared for a </w:t>
      </w:r>
      <w:proofErr w:type="spellStart"/>
      <w:r w:rsidR="00D42BC3">
        <w:rPr>
          <w:rFonts w:asciiTheme="majorBidi" w:eastAsia="Times New Roman" w:hAnsiTheme="majorBidi" w:cstheme="majorBidi"/>
          <w:color w:val="000000" w:themeColor="text1"/>
          <w:sz w:val="24"/>
          <w:szCs w:val="24"/>
        </w:rPr>
        <w:t>pedicular</w:t>
      </w:r>
      <w:proofErr w:type="spellEnd"/>
      <w:r w:rsidR="00D42BC3">
        <w:rPr>
          <w:rFonts w:asciiTheme="majorBidi" w:eastAsia="Times New Roman" w:hAnsiTheme="majorBidi" w:cstheme="majorBidi"/>
          <w:color w:val="000000" w:themeColor="text1"/>
          <w:sz w:val="24"/>
          <w:szCs w:val="24"/>
        </w:rPr>
        <w:t xml:space="preserve"> </w:t>
      </w:r>
      <w:proofErr w:type="spellStart"/>
      <w:r w:rsidR="00D42BC3">
        <w:rPr>
          <w:rFonts w:asciiTheme="majorBidi" w:eastAsia="Times New Roman" w:hAnsiTheme="majorBidi" w:cstheme="majorBidi"/>
          <w:color w:val="000000" w:themeColor="text1"/>
          <w:sz w:val="24"/>
          <w:szCs w:val="24"/>
        </w:rPr>
        <w:t>pol</w:t>
      </w:r>
      <w:r w:rsidR="00F17C9F">
        <w:rPr>
          <w:rFonts w:asciiTheme="majorBidi" w:eastAsia="Times New Roman" w:hAnsiTheme="majorBidi" w:cstheme="majorBidi"/>
          <w:color w:val="000000" w:themeColor="text1"/>
          <w:sz w:val="24"/>
          <w:szCs w:val="24"/>
        </w:rPr>
        <w:t>yaxial</w:t>
      </w:r>
      <w:proofErr w:type="spellEnd"/>
      <w:r w:rsidR="00F17C9F">
        <w:rPr>
          <w:rFonts w:asciiTheme="majorBidi" w:eastAsia="Times New Roman" w:hAnsiTheme="majorBidi" w:cstheme="majorBidi"/>
          <w:color w:val="000000" w:themeColor="text1"/>
          <w:sz w:val="24"/>
          <w:szCs w:val="24"/>
        </w:rPr>
        <w:t xml:space="preserve"> screw which ranged from </w:t>
      </w:r>
      <w:r w:rsidR="00D42BC3">
        <w:rPr>
          <w:rFonts w:asciiTheme="majorBidi" w:eastAsia="Times New Roman" w:hAnsiTheme="majorBidi" w:cstheme="majorBidi"/>
          <w:color w:val="000000" w:themeColor="text1"/>
          <w:sz w:val="24"/>
          <w:szCs w:val="24"/>
        </w:rPr>
        <w:t>60-80 mm in length and 6.5 or 7 mm in diameter</w:t>
      </w:r>
      <w:r w:rsidR="00F17C9F">
        <w:rPr>
          <w:rFonts w:asciiTheme="majorBidi" w:eastAsia="Times New Roman" w:hAnsiTheme="majorBidi" w:cstheme="majorBidi"/>
          <w:color w:val="000000" w:themeColor="text1"/>
          <w:sz w:val="24"/>
          <w:szCs w:val="24"/>
        </w:rPr>
        <w:t xml:space="preserve"> (figure-4)</w:t>
      </w:r>
      <w:r w:rsidR="00D42BC3">
        <w:rPr>
          <w:rFonts w:asciiTheme="majorBidi" w:eastAsia="Times New Roman" w:hAnsiTheme="majorBidi" w:cstheme="majorBidi"/>
          <w:color w:val="000000" w:themeColor="text1"/>
          <w:sz w:val="24"/>
          <w:szCs w:val="24"/>
        </w:rPr>
        <w:t>.</w:t>
      </w:r>
    </w:p>
    <w:tbl>
      <w:tblPr>
        <w:tblStyle w:val="TableGrid"/>
        <w:tblW w:w="0" w:type="auto"/>
        <w:tblInd w:w="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2"/>
      </w:tblGrid>
      <w:tr w:rsidR="00F17C9F" w:rsidTr="00CE15CF">
        <w:trPr>
          <w:trHeight w:val="5635"/>
        </w:trPr>
        <w:tc>
          <w:tcPr>
            <w:tcW w:w="5952" w:type="dxa"/>
          </w:tcPr>
          <w:p w:rsidR="00F17C9F" w:rsidRDefault="00F17C9F" w:rsidP="00D42BC3">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anchor distT="0" distB="0" distL="114300" distR="114300" simplePos="0" relativeHeight="251680768" behindDoc="0" locked="0" layoutInCell="1" allowOverlap="1">
                  <wp:simplePos x="0" y="0"/>
                  <wp:positionH relativeFrom="column">
                    <wp:posOffset>14605</wp:posOffset>
                  </wp:positionH>
                  <wp:positionV relativeFrom="paragraph">
                    <wp:posOffset>31115</wp:posOffset>
                  </wp:positionV>
                  <wp:extent cx="3623310" cy="3413760"/>
                  <wp:effectExtent l="19050" t="0" r="0" b="0"/>
                  <wp:wrapTopAndBottom/>
                  <wp:docPr id="10" name="Picture 10" descr="D:\abdel rady resala\Documents\IMG2019031118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bdel rady resala\Documents\IMG2019031118092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3310" cy="3413760"/>
                          </a:xfrm>
                          <a:prstGeom prst="rect">
                            <a:avLst/>
                          </a:prstGeom>
                          <a:noFill/>
                          <a:ln>
                            <a:noFill/>
                          </a:ln>
                        </pic:spPr>
                      </pic:pic>
                    </a:graphicData>
                  </a:graphic>
                </wp:anchor>
              </w:drawing>
            </w:r>
          </w:p>
        </w:tc>
      </w:tr>
      <w:tr w:rsidR="00F17C9F" w:rsidTr="00CE15CF">
        <w:trPr>
          <w:trHeight w:val="83"/>
        </w:trPr>
        <w:tc>
          <w:tcPr>
            <w:tcW w:w="5952" w:type="dxa"/>
          </w:tcPr>
          <w:p w:rsidR="00F17C9F" w:rsidRPr="008F7623" w:rsidRDefault="00A644CB" w:rsidP="00F17C9F">
            <w:pPr>
              <w:shd w:val="clear" w:color="auto" w:fill="FFFFFF"/>
              <w:spacing w:before="120"/>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b/>
                <w:bCs/>
                <w:color w:val="000000" w:themeColor="text1"/>
                <w:sz w:val="24"/>
                <w:szCs w:val="24"/>
              </w:rPr>
              <w:t xml:space="preserve">Figure-3 </w:t>
            </w:r>
            <w:r w:rsidR="00F17C9F" w:rsidRPr="008F7623">
              <w:rPr>
                <w:rFonts w:asciiTheme="majorBidi" w:eastAsia="Times New Roman" w:hAnsiTheme="majorBidi" w:cstheme="majorBidi"/>
                <w:b/>
                <w:bCs/>
                <w:color w:val="000000" w:themeColor="text1"/>
                <w:sz w:val="24"/>
                <w:szCs w:val="24"/>
              </w:rPr>
              <w:t>:</w:t>
            </w:r>
            <w:r w:rsidR="00F17C9F">
              <w:rPr>
                <w:rFonts w:asciiTheme="majorBidi" w:eastAsia="Times New Roman" w:hAnsiTheme="majorBidi" w:cstheme="majorBidi"/>
                <w:color w:val="000000" w:themeColor="text1"/>
                <w:sz w:val="24"/>
                <w:szCs w:val="24"/>
              </w:rPr>
              <w:t xml:space="preserve"> Photo showing</w:t>
            </w:r>
            <w:r w:rsidR="00F17C9F" w:rsidRPr="008F7623">
              <w:rPr>
                <w:rFonts w:asciiTheme="majorBidi" w:eastAsia="Times New Roman" w:hAnsiTheme="majorBidi" w:cstheme="majorBidi"/>
                <w:color w:val="000000" w:themeColor="text1"/>
                <w:sz w:val="24"/>
                <w:szCs w:val="24"/>
              </w:rPr>
              <w:t xml:space="preserve"> incision</w:t>
            </w:r>
            <w:r w:rsidR="00F17C9F">
              <w:rPr>
                <w:rFonts w:asciiTheme="majorBidi" w:eastAsia="Times New Roman" w:hAnsiTheme="majorBidi" w:cstheme="majorBidi"/>
                <w:color w:val="000000" w:themeColor="text1"/>
                <w:sz w:val="24"/>
                <w:szCs w:val="24"/>
              </w:rPr>
              <w:t>s</w:t>
            </w:r>
            <w:r w:rsidR="00F17C9F" w:rsidRPr="008F7623">
              <w:rPr>
                <w:rFonts w:asciiTheme="majorBidi" w:eastAsia="Times New Roman" w:hAnsiTheme="majorBidi" w:cstheme="majorBidi"/>
                <w:color w:val="000000" w:themeColor="text1"/>
                <w:sz w:val="24"/>
                <w:szCs w:val="24"/>
              </w:rPr>
              <w:t xml:space="preserve"> for INFIX application</w:t>
            </w:r>
          </w:p>
          <w:p w:rsidR="00F17C9F" w:rsidRDefault="00F17C9F" w:rsidP="00D42BC3">
            <w:pPr>
              <w:spacing w:line="360" w:lineRule="auto"/>
              <w:jc w:val="both"/>
              <w:rPr>
                <w:rFonts w:asciiTheme="majorBidi" w:eastAsia="Times New Roman" w:hAnsiTheme="majorBidi" w:cstheme="majorBidi"/>
                <w:color w:val="000000" w:themeColor="text1"/>
                <w:sz w:val="24"/>
                <w:szCs w:val="24"/>
              </w:rPr>
            </w:pPr>
          </w:p>
        </w:tc>
      </w:tr>
    </w:tbl>
    <w:p w:rsidR="00180D7C" w:rsidRDefault="00180D7C" w:rsidP="00D42BC3">
      <w:pPr>
        <w:spacing w:line="360" w:lineRule="auto"/>
        <w:jc w:val="both"/>
        <w:rPr>
          <w:rFonts w:asciiTheme="majorBidi" w:eastAsia="Times New Roman" w:hAnsiTheme="majorBidi" w:cstheme="majorBidi"/>
          <w:color w:val="000000" w:themeColor="text1"/>
          <w:sz w:val="24"/>
          <w:szCs w:val="24"/>
        </w:rPr>
      </w:pPr>
    </w:p>
    <w:p w:rsidR="00180D7C" w:rsidRDefault="00D42BC3" w:rsidP="00D42BC3">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00180D7C" w:rsidRPr="00BA4AD3">
        <w:rPr>
          <w:rFonts w:asciiTheme="majorBidi" w:eastAsia="Times New Roman" w:hAnsiTheme="majorBidi" w:cstheme="majorBidi"/>
          <w:noProof/>
          <w:color w:val="000000" w:themeColor="text1"/>
          <w:sz w:val="28"/>
          <w:szCs w:val="28"/>
        </w:rPr>
        <w:drawing>
          <wp:inline distT="0" distB="0" distL="0" distR="0">
            <wp:extent cx="4807727" cy="2339163"/>
            <wp:effectExtent l="0" t="0" r="0" b="4445"/>
            <wp:docPr id="29" name="Picture 29" descr="C:\Users\Hp\Desktop\IMG-20200928-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20200928-WA006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290" cy="2340410"/>
                    </a:xfrm>
                    <a:prstGeom prst="rect">
                      <a:avLst/>
                    </a:prstGeom>
                    <a:noFill/>
                    <a:ln>
                      <a:noFill/>
                    </a:ln>
                  </pic:spPr>
                </pic:pic>
              </a:graphicData>
            </a:graphic>
          </wp:inline>
        </w:drawing>
      </w:r>
    </w:p>
    <w:p w:rsidR="00180D7C" w:rsidRPr="00180D7C" w:rsidRDefault="00A644CB" w:rsidP="00180D7C">
      <w:pPr>
        <w:shd w:val="clear" w:color="auto" w:fill="FFFFFF"/>
        <w:spacing w:before="120" w:after="0" w:line="360" w:lineRule="auto"/>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b/>
          <w:bCs/>
          <w:color w:val="000000" w:themeColor="text1"/>
          <w:sz w:val="24"/>
          <w:szCs w:val="24"/>
        </w:rPr>
        <w:t>Figure-</w:t>
      </w:r>
      <w:proofErr w:type="gramStart"/>
      <w:r>
        <w:rPr>
          <w:rFonts w:asciiTheme="majorBidi" w:eastAsia="Times New Roman" w:hAnsiTheme="majorBidi" w:cstheme="majorBidi"/>
          <w:b/>
          <w:bCs/>
          <w:color w:val="000000" w:themeColor="text1"/>
          <w:sz w:val="24"/>
          <w:szCs w:val="24"/>
        </w:rPr>
        <w:t xml:space="preserve">4 </w:t>
      </w:r>
      <w:r w:rsidR="00180D7C" w:rsidRPr="00180D7C">
        <w:rPr>
          <w:rFonts w:asciiTheme="majorBidi" w:eastAsia="Times New Roman" w:hAnsiTheme="majorBidi" w:cstheme="majorBidi"/>
          <w:b/>
          <w:bCs/>
          <w:color w:val="000000" w:themeColor="text1"/>
          <w:sz w:val="24"/>
          <w:szCs w:val="24"/>
        </w:rPr>
        <w:t>:</w:t>
      </w:r>
      <w:proofErr w:type="gramEnd"/>
      <w:r w:rsidR="00F17C9F">
        <w:rPr>
          <w:rFonts w:asciiTheme="majorBidi" w:eastAsia="Times New Roman" w:hAnsiTheme="majorBidi" w:cstheme="majorBidi"/>
          <w:color w:val="000000" w:themeColor="text1"/>
          <w:sz w:val="24"/>
          <w:szCs w:val="24"/>
        </w:rPr>
        <w:t xml:space="preserve"> Fluoroscopy</w:t>
      </w:r>
      <w:r w:rsidR="00180D7C" w:rsidRPr="00180D7C">
        <w:rPr>
          <w:rFonts w:asciiTheme="majorBidi" w:eastAsia="Times New Roman" w:hAnsiTheme="majorBidi" w:cstheme="majorBidi"/>
          <w:color w:val="000000" w:themeColor="text1"/>
          <w:sz w:val="24"/>
          <w:szCs w:val="24"/>
        </w:rPr>
        <w:t xml:space="preserve"> picture show poly axial screw</w:t>
      </w:r>
      <w:r w:rsidR="00CE15CF">
        <w:rPr>
          <w:rFonts w:asciiTheme="majorBidi" w:eastAsia="Times New Roman" w:hAnsiTheme="majorBidi" w:cstheme="majorBidi"/>
          <w:color w:val="000000" w:themeColor="text1"/>
          <w:sz w:val="24"/>
          <w:szCs w:val="24"/>
        </w:rPr>
        <w:t xml:space="preserve"> in desired position</w:t>
      </w:r>
      <w:r w:rsidR="00180D7C" w:rsidRPr="00180D7C">
        <w:rPr>
          <w:rFonts w:asciiTheme="majorBidi" w:eastAsia="Times New Roman" w:hAnsiTheme="majorBidi" w:cstheme="majorBidi"/>
          <w:color w:val="000000" w:themeColor="text1"/>
          <w:sz w:val="24"/>
          <w:szCs w:val="24"/>
        </w:rPr>
        <w:t>.</w:t>
      </w:r>
    </w:p>
    <w:p w:rsidR="00180D7C" w:rsidRDefault="00180D7C" w:rsidP="00D42BC3">
      <w:pPr>
        <w:spacing w:line="360" w:lineRule="auto"/>
        <w:jc w:val="both"/>
        <w:rPr>
          <w:rFonts w:asciiTheme="majorBidi" w:eastAsia="Times New Roman" w:hAnsiTheme="majorBidi" w:cstheme="majorBidi"/>
          <w:color w:val="000000" w:themeColor="text1"/>
          <w:sz w:val="24"/>
          <w:szCs w:val="24"/>
        </w:rPr>
      </w:pPr>
    </w:p>
    <w:p w:rsidR="002047A7" w:rsidRDefault="00D42BC3" w:rsidP="00D42BC3">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The same steps are done bilaterally till such a screw is placed in the desired plane then a 6mm rod is placed over the screws.</w:t>
      </w:r>
    </w:p>
    <w:p w:rsidR="00D42BC3" w:rsidRDefault="002047A7" w:rsidP="00662BE8">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Long artery </w:t>
      </w:r>
      <w:proofErr w:type="spellStart"/>
      <w:r>
        <w:rPr>
          <w:rFonts w:asciiTheme="majorBidi" w:eastAsia="Times New Roman" w:hAnsiTheme="majorBidi" w:cstheme="majorBidi"/>
          <w:color w:val="000000" w:themeColor="text1"/>
          <w:sz w:val="24"/>
          <w:szCs w:val="24"/>
        </w:rPr>
        <w:t>forcecps</w:t>
      </w:r>
      <w:proofErr w:type="spellEnd"/>
      <w:r>
        <w:rPr>
          <w:rFonts w:asciiTheme="majorBidi" w:eastAsia="Times New Roman" w:hAnsiTheme="majorBidi" w:cstheme="majorBidi"/>
          <w:color w:val="000000" w:themeColor="text1"/>
          <w:sz w:val="24"/>
          <w:szCs w:val="24"/>
        </w:rPr>
        <w:t xml:space="preserve"> is used to make a tunnel for the connecting rod, under the superficial fascia, connecting the two incisions previously made for screws insertion.</w:t>
      </w:r>
      <w:r w:rsidR="00D42BC3">
        <w:rPr>
          <w:rFonts w:asciiTheme="majorBidi" w:eastAsia="Times New Roman" w:hAnsiTheme="majorBidi" w:cstheme="majorBidi"/>
          <w:color w:val="000000" w:themeColor="text1"/>
          <w:sz w:val="24"/>
          <w:szCs w:val="24"/>
        </w:rPr>
        <w:t xml:space="preserve"> Preparation of the rod usually entails its contouring in an </w:t>
      </w:r>
      <w:proofErr w:type="spellStart"/>
      <w:r w:rsidR="00D42BC3">
        <w:rPr>
          <w:rFonts w:asciiTheme="majorBidi" w:eastAsia="Times New Roman" w:hAnsiTheme="majorBidi" w:cstheme="majorBidi"/>
          <w:color w:val="000000" w:themeColor="text1"/>
          <w:sz w:val="24"/>
          <w:szCs w:val="24"/>
        </w:rPr>
        <w:t>anteroinferior</w:t>
      </w:r>
      <w:proofErr w:type="spellEnd"/>
      <w:r w:rsidR="00D42BC3">
        <w:rPr>
          <w:rFonts w:asciiTheme="majorBidi" w:eastAsia="Times New Roman" w:hAnsiTheme="majorBidi" w:cstheme="majorBidi"/>
          <w:color w:val="000000" w:themeColor="text1"/>
          <w:sz w:val="24"/>
          <w:szCs w:val="24"/>
        </w:rPr>
        <w:t xml:space="preserve"> bow to avoid potential neurovascular complications if placed straight.</w:t>
      </w:r>
      <w:r>
        <w:rPr>
          <w:rFonts w:asciiTheme="majorBidi" w:eastAsia="Times New Roman" w:hAnsiTheme="majorBidi" w:cstheme="majorBidi"/>
          <w:color w:val="000000" w:themeColor="text1"/>
          <w:sz w:val="24"/>
          <w:szCs w:val="24"/>
        </w:rPr>
        <w:t xml:space="preserve"> The rod is then gently manipulated across its way through this tunnel to connect the screws together. </w:t>
      </w:r>
      <w:proofErr w:type="spellStart"/>
      <w:r>
        <w:rPr>
          <w:rFonts w:asciiTheme="majorBidi" w:eastAsia="Times New Roman" w:hAnsiTheme="majorBidi" w:cstheme="majorBidi"/>
          <w:color w:val="000000" w:themeColor="text1"/>
          <w:sz w:val="24"/>
          <w:szCs w:val="24"/>
        </w:rPr>
        <w:t>Polyaxial</w:t>
      </w:r>
      <w:proofErr w:type="spellEnd"/>
      <w:r>
        <w:rPr>
          <w:rFonts w:asciiTheme="majorBidi" w:eastAsia="Times New Roman" w:hAnsiTheme="majorBidi" w:cstheme="majorBidi"/>
          <w:color w:val="000000" w:themeColor="text1"/>
          <w:sz w:val="24"/>
          <w:szCs w:val="24"/>
        </w:rPr>
        <w:t xml:space="preserve"> screws can make this much easier and less time consuming. The screw cap should be loosely attached to retain the rod while still manipulating the rod to fit into both screws and </w:t>
      </w:r>
      <w:r w:rsidR="00662BE8">
        <w:rPr>
          <w:rFonts w:asciiTheme="majorBidi" w:eastAsia="Times New Roman" w:hAnsiTheme="majorBidi" w:cstheme="majorBidi"/>
          <w:color w:val="000000" w:themeColor="text1"/>
          <w:sz w:val="24"/>
          <w:szCs w:val="24"/>
        </w:rPr>
        <w:t>till reduction is performed.</w:t>
      </w:r>
    </w:p>
    <w:tbl>
      <w:tblPr>
        <w:tblStyle w:val="TableGrid"/>
        <w:tblW w:w="0" w:type="auto"/>
        <w:tblLook w:val="04A0"/>
      </w:tblPr>
      <w:tblGrid>
        <w:gridCol w:w="5232"/>
        <w:gridCol w:w="2916"/>
      </w:tblGrid>
      <w:tr w:rsidR="00A644CB" w:rsidTr="00A644CB">
        <w:tc>
          <w:tcPr>
            <w:tcW w:w="4074" w:type="dxa"/>
          </w:tcPr>
          <w:p w:rsidR="00A644CB" w:rsidRDefault="00A644CB" w:rsidP="00662BE8">
            <w:pPr>
              <w:spacing w:line="360" w:lineRule="auto"/>
              <w:jc w:val="both"/>
              <w:rPr>
                <w:rFonts w:asciiTheme="majorBidi" w:eastAsia="Times New Roman" w:hAnsiTheme="majorBidi" w:cstheme="majorBidi"/>
                <w:color w:val="000000" w:themeColor="text1"/>
                <w:sz w:val="24"/>
                <w:szCs w:val="24"/>
              </w:rPr>
            </w:pPr>
            <w:r>
              <w:rPr>
                <w:noProof/>
              </w:rPr>
              <w:drawing>
                <wp:inline distT="0" distB="0" distL="0" distR="0">
                  <wp:extent cx="3166110" cy="2668500"/>
                  <wp:effectExtent l="19050" t="0" r="0" b="0"/>
                  <wp:docPr id="3" name="Picture 30" descr="Anterior subcutaneous pelvic internal fixator (INFIX), Is it safe?” A  cadaveric stud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rior subcutaneous pelvic internal fixator (INFIX), Is it safe?” A  cadaveric study - ScienceDirect"/>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3502" cy="2666302"/>
                          </a:xfrm>
                          <a:prstGeom prst="rect">
                            <a:avLst/>
                          </a:prstGeom>
                          <a:noFill/>
                          <a:ln>
                            <a:noFill/>
                          </a:ln>
                        </pic:spPr>
                      </pic:pic>
                    </a:graphicData>
                  </a:graphic>
                </wp:inline>
              </w:drawing>
            </w:r>
          </w:p>
        </w:tc>
        <w:tc>
          <w:tcPr>
            <w:tcW w:w="4074" w:type="dxa"/>
          </w:tcPr>
          <w:p w:rsidR="00A644CB" w:rsidRPr="00180D7C" w:rsidRDefault="00A644CB" w:rsidP="00A644CB">
            <w:pPr>
              <w:shd w:val="clear" w:color="auto" w:fill="FFFFFF"/>
              <w:spacing w:before="120"/>
              <w:jc w:val="center"/>
              <w:rPr>
                <w:rFonts w:asciiTheme="majorBidi" w:eastAsia="Times New Roman" w:hAnsiTheme="majorBidi" w:cstheme="majorBidi"/>
                <w:color w:val="000000" w:themeColor="text1"/>
                <w:sz w:val="24"/>
                <w:szCs w:val="24"/>
              </w:rPr>
            </w:pPr>
            <w:r>
              <w:rPr>
                <w:rFonts w:asciiTheme="majorBidi" w:eastAsia="Times New Roman" w:hAnsiTheme="majorBidi" w:cstheme="majorBidi"/>
                <w:b/>
                <w:bCs/>
                <w:color w:val="000000" w:themeColor="text1"/>
                <w:sz w:val="24"/>
                <w:szCs w:val="24"/>
              </w:rPr>
              <w:t>Figure-</w:t>
            </w:r>
            <w:proofErr w:type="gramStart"/>
            <w:r>
              <w:rPr>
                <w:rFonts w:asciiTheme="majorBidi" w:eastAsia="Times New Roman" w:hAnsiTheme="majorBidi" w:cstheme="majorBidi"/>
                <w:b/>
                <w:bCs/>
                <w:color w:val="000000" w:themeColor="text1"/>
                <w:sz w:val="24"/>
                <w:szCs w:val="24"/>
              </w:rPr>
              <w:t xml:space="preserve">5 </w:t>
            </w:r>
            <w:r w:rsidRPr="00180D7C">
              <w:rPr>
                <w:rFonts w:asciiTheme="majorBidi" w:eastAsia="Times New Roman" w:hAnsiTheme="majorBidi" w:cstheme="majorBidi"/>
                <w:b/>
                <w:bCs/>
                <w:color w:val="000000" w:themeColor="text1"/>
                <w:sz w:val="24"/>
                <w:szCs w:val="24"/>
              </w:rPr>
              <w:t>:</w:t>
            </w:r>
            <w:proofErr w:type="gramEnd"/>
            <w:r w:rsidRPr="00180D7C">
              <w:rPr>
                <w:rFonts w:asciiTheme="majorBidi" w:eastAsia="Times New Roman" w:hAnsiTheme="majorBidi" w:cstheme="majorBidi"/>
                <w:color w:val="000000" w:themeColor="text1"/>
                <w:sz w:val="24"/>
                <w:szCs w:val="24"/>
              </w:rPr>
              <w:t xml:space="preserve"> Photo show </w:t>
            </w:r>
            <w:proofErr w:type="spellStart"/>
            <w:r w:rsidRPr="00180D7C">
              <w:rPr>
                <w:rFonts w:asciiTheme="majorBidi" w:eastAsia="Times New Roman" w:hAnsiTheme="majorBidi" w:cstheme="majorBidi"/>
                <w:color w:val="000000" w:themeColor="text1"/>
                <w:sz w:val="24"/>
                <w:szCs w:val="24"/>
              </w:rPr>
              <w:t>pr</w:t>
            </w:r>
            <w:r>
              <w:rPr>
                <w:rFonts w:asciiTheme="majorBidi" w:eastAsia="Times New Roman" w:hAnsiTheme="majorBidi" w:cstheme="majorBidi"/>
                <w:color w:val="000000" w:themeColor="text1"/>
                <w:sz w:val="24"/>
                <w:szCs w:val="24"/>
              </w:rPr>
              <w:t>econtouring</w:t>
            </w:r>
            <w:proofErr w:type="spellEnd"/>
            <w:r>
              <w:rPr>
                <w:rFonts w:asciiTheme="majorBidi" w:eastAsia="Times New Roman" w:hAnsiTheme="majorBidi" w:cstheme="majorBidi"/>
                <w:color w:val="000000" w:themeColor="text1"/>
                <w:sz w:val="24"/>
                <w:szCs w:val="24"/>
              </w:rPr>
              <w:t xml:space="preserve"> of the rod with</w:t>
            </w:r>
            <w:r w:rsidRPr="00180D7C">
              <w:rPr>
                <w:rFonts w:asciiTheme="majorBidi" w:eastAsia="Times New Roman" w:hAnsiTheme="majorBidi" w:cstheme="majorBidi"/>
                <w:color w:val="000000" w:themeColor="text1"/>
                <w:sz w:val="24"/>
                <w:szCs w:val="24"/>
              </w:rPr>
              <w:t xml:space="preserve"> poly axial screws</w:t>
            </w:r>
            <w:r>
              <w:rPr>
                <w:rFonts w:asciiTheme="majorBidi" w:eastAsia="Times New Roman" w:hAnsiTheme="majorBidi" w:cstheme="majorBidi"/>
                <w:color w:val="000000" w:themeColor="text1"/>
                <w:sz w:val="24"/>
                <w:szCs w:val="24"/>
              </w:rPr>
              <w:t xml:space="preserve"> placed in desired position </w:t>
            </w:r>
            <w:r w:rsidRPr="00180D7C">
              <w:rPr>
                <w:rFonts w:asciiTheme="majorBidi" w:eastAsia="Times New Roman" w:hAnsiTheme="majorBidi" w:cstheme="majorBidi"/>
                <w:color w:val="000000" w:themeColor="text1"/>
                <w:sz w:val="24"/>
                <w:szCs w:val="24"/>
              </w:rPr>
              <w:t>.</w:t>
            </w:r>
          </w:p>
          <w:p w:rsidR="00A644CB" w:rsidRDefault="00A644CB" w:rsidP="00662BE8">
            <w:pPr>
              <w:spacing w:line="360" w:lineRule="auto"/>
              <w:jc w:val="both"/>
              <w:rPr>
                <w:rFonts w:asciiTheme="majorBidi" w:eastAsia="Times New Roman" w:hAnsiTheme="majorBidi" w:cstheme="majorBidi"/>
                <w:color w:val="000000" w:themeColor="text1"/>
                <w:sz w:val="24"/>
                <w:szCs w:val="24"/>
              </w:rPr>
            </w:pPr>
          </w:p>
        </w:tc>
      </w:tr>
    </w:tbl>
    <w:p w:rsidR="00DA62E4" w:rsidRDefault="00662BE8" w:rsidP="00A644C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We did reduction according to the existing deformity</w:t>
      </w:r>
      <w:r w:rsidR="00182489">
        <w:rPr>
          <w:rFonts w:asciiTheme="majorBidi" w:eastAsia="Times New Roman" w:hAnsiTheme="majorBidi" w:cstheme="majorBidi"/>
          <w:color w:val="000000" w:themeColor="text1"/>
          <w:sz w:val="24"/>
          <w:szCs w:val="24"/>
        </w:rPr>
        <w:t xml:space="preserve">, </w:t>
      </w:r>
      <w:proofErr w:type="gramStart"/>
      <w:r w:rsidR="00182489">
        <w:rPr>
          <w:rFonts w:asciiTheme="majorBidi" w:eastAsia="Times New Roman" w:hAnsiTheme="majorBidi" w:cstheme="majorBidi"/>
          <w:color w:val="000000" w:themeColor="text1"/>
          <w:sz w:val="24"/>
          <w:szCs w:val="24"/>
        </w:rPr>
        <w:t xml:space="preserve">usually </w:t>
      </w:r>
      <w:r>
        <w:rPr>
          <w:rFonts w:asciiTheme="majorBidi" w:eastAsia="Times New Roman" w:hAnsiTheme="majorBidi" w:cstheme="majorBidi"/>
          <w:color w:val="000000" w:themeColor="text1"/>
          <w:sz w:val="24"/>
          <w:szCs w:val="24"/>
        </w:rPr>
        <w:t xml:space="preserve"> </w:t>
      </w:r>
      <w:r w:rsidR="00182489">
        <w:rPr>
          <w:rFonts w:asciiTheme="majorBidi" w:eastAsia="Times New Roman" w:hAnsiTheme="majorBidi" w:cstheme="majorBidi"/>
          <w:color w:val="000000" w:themeColor="text1"/>
          <w:sz w:val="24"/>
          <w:szCs w:val="24"/>
        </w:rPr>
        <w:t>in</w:t>
      </w:r>
      <w:proofErr w:type="gramEnd"/>
      <w:r w:rsidR="00182489">
        <w:rPr>
          <w:rFonts w:asciiTheme="majorBidi" w:eastAsia="Times New Roman" w:hAnsiTheme="majorBidi" w:cstheme="majorBidi"/>
          <w:color w:val="000000" w:themeColor="text1"/>
          <w:sz w:val="24"/>
          <w:szCs w:val="24"/>
        </w:rPr>
        <w:t xml:space="preserve"> the form of manual reduction</w:t>
      </w:r>
      <w:r>
        <w:rPr>
          <w:rFonts w:asciiTheme="majorBidi" w:eastAsia="Times New Roman" w:hAnsiTheme="majorBidi" w:cstheme="majorBidi"/>
          <w:color w:val="000000" w:themeColor="text1"/>
          <w:sz w:val="24"/>
          <w:szCs w:val="24"/>
        </w:rPr>
        <w:t xml:space="preserve"> by lateral compression and, if needed, leg traction and internal rotation.</w:t>
      </w:r>
      <w:r w:rsidR="00182489">
        <w:rPr>
          <w:rFonts w:asciiTheme="majorBidi" w:eastAsia="Times New Roman" w:hAnsiTheme="majorBidi" w:cstheme="majorBidi"/>
          <w:color w:val="000000" w:themeColor="text1"/>
          <w:sz w:val="24"/>
          <w:szCs w:val="24"/>
        </w:rPr>
        <w:t xml:space="preserve"> Some injury patterns such as </w:t>
      </w:r>
      <w:proofErr w:type="spellStart"/>
      <w:r w:rsidR="00182489">
        <w:rPr>
          <w:rFonts w:asciiTheme="majorBidi" w:eastAsia="Times New Roman" w:hAnsiTheme="majorBidi" w:cstheme="majorBidi"/>
          <w:color w:val="000000" w:themeColor="text1"/>
          <w:sz w:val="24"/>
          <w:szCs w:val="24"/>
        </w:rPr>
        <w:t>Tyle</w:t>
      </w:r>
      <w:proofErr w:type="spellEnd"/>
      <w:r w:rsidR="00182489">
        <w:rPr>
          <w:rFonts w:asciiTheme="majorBidi" w:eastAsia="Times New Roman" w:hAnsiTheme="majorBidi" w:cstheme="majorBidi"/>
          <w:color w:val="000000" w:themeColor="text1"/>
          <w:sz w:val="24"/>
          <w:szCs w:val="24"/>
        </w:rPr>
        <w:t xml:space="preserve"> type B2, lateral compression </w:t>
      </w:r>
      <w:proofErr w:type="spellStart"/>
      <w:r w:rsidR="00182489">
        <w:rPr>
          <w:rFonts w:asciiTheme="majorBidi" w:eastAsia="Times New Roman" w:hAnsiTheme="majorBidi" w:cstheme="majorBidi"/>
          <w:color w:val="000000" w:themeColor="text1"/>
          <w:sz w:val="24"/>
          <w:szCs w:val="24"/>
        </w:rPr>
        <w:t>lnjuries</w:t>
      </w:r>
      <w:proofErr w:type="spellEnd"/>
      <w:r w:rsidR="00182489">
        <w:rPr>
          <w:rFonts w:asciiTheme="majorBidi" w:eastAsia="Times New Roman" w:hAnsiTheme="majorBidi" w:cstheme="majorBidi"/>
          <w:color w:val="000000" w:themeColor="text1"/>
          <w:sz w:val="24"/>
          <w:szCs w:val="24"/>
        </w:rPr>
        <w:t xml:space="preserve">, required no internal rotation as actually they often need distraction instead. Reduction tools that can be attached to the screws to provide firm grip of the </w:t>
      </w:r>
      <w:proofErr w:type="spellStart"/>
      <w:r w:rsidR="00182489">
        <w:rPr>
          <w:rFonts w:asciiTheme="majorBidi" w:eastAsia="Times New Roman" w:hAnsiTheme="majorBidi" w:cstheme="majorBidi"/>
          <w:color w:val="000000" w:themeColor="text1"/>
          <w:sz w:val="24"/>
          <w:szCs w:val="24"/>
        </w:rPr>
        <w:t>hemipelvises</w:t>
      </w:r>
      <w:proofErr w:type="spellEnd"/>
      <w:r w:rsidR="00182489">
        <w:rPr>
          <w:rFonts w:asciiTheme="majorBidi" w:eastAsia="Times New Roman" w:hAnsiTheme="majorBidi" w:cstheme="majorBidi"/>
          <w:color w:val="000000" w:themeColor="text1"/>
          <w:sz w:val="24"/>
          <w:szCs w:val="24"/>
        </w:rPr>
        <w:t xml:space="preserve"> can be useful especially in obese patients and gross instabilities. Once reduction is complete and position of the connecting rod is adjusted at the desired position, the previously loosely attached screws can be tightened to hold t</w:t>
      </w:r>
      <w:r w:rsidR="00E01C78">
        <w:rPr>
          <w:rFonts w:asciiTheme="majorBidi" w:eastAsia="Times New Roman" w:hAnsiTheme="majorBidi" w:cstheme="majorBidi"/>
          <w:color w:val="000000" w:themeColor="text1"/>
          <w:sz w:val="24"/>
          <w:szCs w:val="24"/>
        </w:rPr>
        <w:t>he final position</w:t>
      </w:r>
      <w:r w:rsidR="00082074">
        <w:rPr>
          <w:rFonts w:asciiTheme="majorBidi" w:eastAsia="Times New Roman" w:hAnsiTheme="majorBidi" w:cstheme="majorBidi"/>
          <w:color w:val="000000" w:themeColor="text1"/>
          <w:sz w:val="24"/>
          <w:szCs w:val="24"/>
        </w:rPr>
        <w:t>. Manual check of stability and fluoroscopic final check are done before closure of the incisions.</w:t>
      </w:r>
      <w:r w:rsidR="00182489">
        <w:rPr>
          <w:rFonts w:asciiTheme="majorBidi" w:eastAsia="Times New Roman" w:hAnsiTheme="majorBidi" w:cstheme="majorBidi"/>
          <w:color w:val="000000" w:themeColor="text1"/>
          <w:sz w:val="24"/>
          <w:szCs w:val="24"/>
        </w:rPr>
        <w:t xml:space="preserve">  </w:t>
      </w:r>
    </w:p>
    <w:p w:rsidR="003834A3" w:rsidRDefault="003834A3" w:rsidP="00114724">
      <w:pPr>
        <w:spacing w:line="360" w:lineRule="auto"/>
        <w:jc w:val="both"/>
        <w:rPr>
          <w:rFonts w:asciiTheme="majorBidi" w:eastAsia="Times New Roman" w:hAnsiTheme="majorBidi" w:cstheme="majorBidi"/>
          <w:color w:val="000000" w:themeColor="text1"/>
          <w:sz w:val="24"/>
          <w:szCs w:val="24"/>
        </w:rPr>
      </w:pPr>
    </w:p>
    <w:p w:rsidR="003834A3" w:rsidRDefault="003834A3" w:rsidP="00114724">
      <w:pPr>
        <w:spacing w:line="360" w:lineRule="auto"/>
        <w:jc w:val="both"/>
        <w:rPr>
          <w:rFonts w:asciiTheme="majorBidi" w:eastAsia="Times New Roman" w:hAnsiTheme="majorBidi" w:cstheme="majorBidi"/>
          <w:color w:val="000000" w:themeColor="text1"/>
          <w:sz w:val="24"/>
          <w:szCs w:val="24"/>
        </w:rPr>
      </w:pPr>
    </w:p>
    <w:p w:rsidR="009B324B" w:rsidRPr="003834A3" w:rsidRDefault="002D1DD7" w:rsidP="003834A3">
      <w:pPr>
        <w:spacing w:line="360" w:lineRule="auto"/>
        <w:jc w:val="both"/>
        <w:rPr>
          <w:rFonts w:asciiTheme="majorBidi" w:eastAsia="Times New Roman" w:hAnsiTheme="majorBidi" w:cstheme="majorBidi"/>
          <w:b/>
          <w:bCs/>
          <w:color w:val="000000" w:themeColor="text1"/>
          <w:sz w:val="24"/>
          <w:szCs w:val="24"/>
        </w:rPr>
      </w:pPr>
      <w:r w:rsidRPr="003834A3">
        <w:rPr>
          <w:rFonts w:asciiTheme="majorBidi" w:eastAsia="Times New Roman" w:hAnsiTheme="majorBidi" w:cstheme="majorBidi"/>
          <w:b/>
          <w:bCs/>
          <w:color w:val="000000" w:themeColor="text1"/>
          <w:sz w:val="24"/>
          <w:szCs w:val="24"/>
        </w:rPr>
        <w:lastRenderedPageBreak/>
        <w:t>Post operative rehabilitation:</w:t>
      </w:r>
      <w:r w:rsidR="003834A3">
        <w:rPr>
          <w:rFonts w:asciiTheme="majorBidi" w:eastAsia="Times New Roman" w:hAnsiTheme="majorBidi" w:cstheme="majorBidi"/>
          <w:b/>
          <w:bCs/>
          <w:color w:val="000000" w:themeColor="text1"/>
          <w:sz w:val="24"/>
          <w:szCs w:val="24"/>
        </w:rPr>
        <w:t xml:space="preserve"> </w:t>
      </w:r>
      <w:r>
        <w:rPr>
          <w:rFonts w:asciiTheme="majorBidi" w:eastAsia="Times New Roman" w:hAnsiTheme="majorBidi" w:cstheme="majorBidi"/>
          <w:color w:val="000000" w:themeColor="text1"/>
          <w:sz w:val="24"/>
          <w:szCs w:val="24"/>
        </w:rPr>
        <w:t>Starting from the first postoperative day the patients were asked to start exercising their lower limbs and joint</w:t>
      </w:r>
      <w:r w:rsidR="009B324B">
        <w:rPr>
          <w:rFonts w:asciiTheme="majorBidi" w:eastAsia="Times New Roman" w:hAnsiTheme="majorBidi" w:cstheme="majorBidi"/>
          <w:color w:val="000000" w:themeColor="text1"/>
          <w:sz w:val="24"/>
          <w:szCs w:val="24"/>
        </w:rPr>
        <w:t>s in</w:t>
      </w:r>
      <w:r>
        <w:rPr>
          <w:rFonts w:asciiTheme="majorBidi" w:eastAsia="Times New Roman" w:hAnsiTheme="majorBidi" w:cstheme="majorBidi"/>
          <w:color w:val="000000" w:themeColor="text1"/>
          <w:sz w:val="24"/>
          <w:szCs w:val="24"/>
        </w:rPr>
        <w:t xml:space="preserve"> bed. Sitting on the bedside was permitted after 2 weeks. </w:t>
      </w:r>
      <w:r w:rsidR="009B324B">
        <w:rPr>
          <w:rFonts w:asciiTheme="majorBidi" w:eastAsia="Times New Roman" w:hAnsiTheme="majorBidi" w:cstheme="majorBidi"/>
          <w:color w:val="000000" w:themeColor="text1"/>
          <w:sz w:val="24"/>
          <w:szCs w:val="24"/>
        </w:rPr>
        <w:t>Stitches were removed at 2 weeks postoperatively.</w:t>
      </w:r>
      <w:r w:rsidR="005E1B40" w:rsidRPr="00812E9F">
        <w:rPr>
          <w:rFonts w:asciiTheme="majorBidi" w:eastAsia="Times New Roman" w:hAnsiTheme="majorBidi" w:cstheme="majorBidi"/>
          <w:color w:val="000000" w:themeColor="text1"/>
          <w:sz w:val="24"/>
          <w:szCs w:val="24"/>
        </w:rPr>
        <w:t xml:space="preserve"> </w:t>
      </w:r>
      <w:r w:rsidR="00B51B2C" w:rsidRPr="00812E9F">
        <w:rPr>
          <w:rFonts w:asciiTheme="majorBidi" w:eastAsia="Times New Roman" w:hAnsiTheme="majorBidi" w:cstheme="majorBidi"/>
          <w:color w:val="000000" w:themeColor="text1"/>
          <w:sz w:val="24"/>
          <w:szCs w:val="24"/>
        </w:rPr>
        <w:t>Patients were allowed to</w:t>
      </w:r>
      <w:r w:rsidR="005E1B40" w:rsidRPr="00812E9F">
        <w:rPr>
          <w:rFonts w:asciiTheme="majorBidi" w:eastAsia="Times New Roman" w:hAnsiTheme="majorBidi" w:cstheme="majorBidi"/>
          <w:color w:val="000000" w:themeColor="text1"/>
          <w:sz w:val="24"/>
          <w:szCs w:val="24"/>
        </w:rPr>
        <w:t xml:space="preserve"> sit, turn in bed, lie on their sides or prone even in the early post-operative period. Hence nursing care was easy, especially in the intensive care unit.</w:t>
      </w:r>
    </w:p>
    <w:p w:rsidR="009B324B" w:rsidRDefault="009B324B" w:rsidP="009B324B">
      <w:pPr>
        <w:spacing w:line="360" w:lineRule="auto"/>
        <w:jc w:val="both"/>
        <w:rPr>
          <w:rFonts w:asciiTheme="majorBidi" w:eastAsia="Times New Roman" w:hAnsiTheme="majorBidi" w:cstheme="majorBidi"/>
          <w:color w:val="000000" w:themeColor="text1"/>
          <w:sz w:val="24"/>
          <w:szCs w:val="24"/>
        </w:rPr>
      </w:pPr>
      <w:r w:rsidRPr="003834A3">
        <w:rPr>
          <w:rFonts w:asciiTheme="majorBidi" w:eastAsia="Times New Roman" w:hAnsiTheme="majorBidi" w:cstheme="majorBidi"/>
          <w:b/>
          <w:bCs/>
          <w:color w:val="000000" w:themeColor="text1"/>
          <w:sz w:val="24"/>
          <w:szCs w:val="24"/>
        </w:rPr>
        <w:t>Follow-up</w:t>
      </w:r>
      <w:r>
        <w:rPr>
          <w:rFonts w:asciiTheme="majorBidi" w:eastAsia="Times New Roman" w:hAnsiTheme="majorBidi" w:cstheme="majorBidi"/>
          <w:color w:val="000000" w:themeColor="text1"/>
          <w:sz w:val="24"/>
          <w:szCs w:val="24"/>
        </w:rPr>
        <w:t>:</w:t>
      </w:r>
      <w:r w:rsidRPr="003250E3">
        <w:rPr>
          <w:rFonts w:asciiTheme="majorBidi" w:eastAsia="Times New Roman" w:hAnsiTheme="majorBidi" w:cstheme="majorBidi"/>
          <w:color w:val="000000" w:themeColor="text1"/>
          <w:sz w:val="24"/>
          <w:szCs w:val="24"/>
        </w:rPr>
        <w:t xml:space="preserve"> visits were arranged</w:t>
      </w:r>
      <w:r>
        <w:rPr>
          <w:rFonts w:asciiTheme="majorBidi" w:eastAsia="Times New Roman" w:hAnsiTheme="majorBidi" w:cstheme="majorBidi"/>
          <w:color w:val="000000" w:themeColor="text1"/>
          <w:sz w:val="24"/>
          <w:szCs w:val="24"/>
        </w:rPr>
        <w:t xml:space="preserve"> at 4 weeks, 8 weeks, 3 months, </w:t>
      </w:r>
      <w:proofErr w:type="gramStart"/>
      <w:r w:rsidRPr="003250E3">
        <w:rPr>
          <w:rFonts w:asciiTheme="majorBidi" w:eastAsia="Times New Roman" w:hAnsiTheme="majorBidi" w:cstheme="majorBidi"/>
          <w:color w:val="000000" w:themeColor="text1"/>
          <w:sz w:val="24"/>
          <w:szCs w:val="24"/>
        </w:rPr>
        <w:t>6</w:t>
      </w:r>
      <w:proofErr w:type="gramEnd"/>
      <w:r w:rsidRPr="003250E3">
        <w:rPr>
          <w:rFonts w:asciiTheme="majorBidi" w:eastAsia="Times New Roman" w:hAnsiTheme="majorBidi" w:cstheme="majorBidi"/>
          <w:color w:val="000000" w:themeColor="text1"/>
          <w:sz w:val="24"/>
          <w:szCs w:val="24"/>
        </w:rPr>
        <w:t xml:space="preserve"> months postoperatively for clinical and radiological examinations. </w:t>
      </w:r>
      <w:r>
        <w:rPr>
          <w:rFonts w:asciiTheme="majorBidi" w:eastAsia="Times New Roman" w:hAnsiTheme="majorBidi" w:cstheme="majorBidi"/>
          <w:color w:val="000000" w:themeColor="text1"/>
          <w:sz w:val="24"/>
          <w:szCs w:val="24"/>
        </w:rPr>
        <w:t>No weight bearing was allowed before 4 weeks for patients with isolated anterior injuries and for 6 weeks for patients with a</w:t>
      </w:r>
      <w:r w:rsidR="00876630">
        <w:rPr>
          <w:rFonts w:asciiTheme="majorBidi" w:eastAsia="Times New Roman" w:hAnsiTheme="majorBidi" w:cstheme="majorBidi"/>
          <w:color w:val="000000" w:themeColor="text1"/>
          <w:sz w:val="24"/>
          <w:szCs w:val="24"/>
        </w:rPr>
        <w:t>ssociated posterior instability</w:t>
      </w:r>
      <w:r w:rsidRPr="003250E3">
        <w:rPr>
          <w:rFonts w:asciiTheme="majorBidi" w:eastAsia="Times New Roman" w:hAnsiTheme="majorBidi" w:cstheme="majorBidi"/>
          <w:color w:val="000000" w:themeColor="text1"/>
          <w:sz w:val="24"/>
          <w:szCs w:val="24"/>
        </w:rPr>
        <w:t xml:space="preserve">. The quality of pelvic ring reduction was </w:t>
      </w:r>
      <w:r>
        <w:rPr>
          <w:rFonts w:asciiTheme="majorBidi" w:eastAsia="Times New Roman" w:hAnsiTheme="majorBidi" w:cstheme="majorBidi"/>
          <w:color w:val="000000" w:themeColor="text1"/>
          <w:sz w:val="24"/>
          <w:szCs w:val="24"/>
        </w:rPr>
        <w:t xml:space="preserve">repeatedly </w:t>
      </w:r>
      <w:r w:rsidRPr="003250E3">
        <w:rPr>
          <w:rFonts w:asciiTheme="majorBidi" w:eastAsia="Times New Roman" w:hAnsiTheme="majorBidi" w:cstheme="majorBidi"/>
          <w:color w:val="000000" w:themeColor="text1"/>
          <w:sz w:val="24"/>
          <w:szCs w:val="24"/>
        </w:rPr>
        <w:t xml:space="preserve">evaluated according to the </w:t>
      </w:r>
      <w:proofErr w:type="spellStart"/>
      <w:r w:rsidRPr="003250E3">
        <w:rPr>
          <w:rFonts w:asciiTheme="majorBidi" w:eastAsia="Times New Roman" w:hAnsiTheme="majorBidi" w:cstheme="majorBidi"/>
          <w:color w:val="000000" w:themeColor="text1"/>
          <w:sz w:val="24"/>
          <w:szCs w:val="24"/>
        </w:rPr>
        <w:t>Matta</w:t>
      </w:r>
      <w:proofErr w:type="spellEnd"/>
      <w:r w:rsidRPr="003250E3">
        <w:rPr>
          <w:rFonts w:asciiTheme="majorBidi" w:eastAsia="Times New Roman" w:hAnsiTheme="majorBidi" w:cstheme="majorBidi"/>
          <w:color w:val="000000" w:themeColor="text1"/>
          <w:sz w:val="24"/>
          <w:szCs w:val="24"/>
        </w:rPr>
        <w:t xml:space="preserve"> criteria, which involve grading of the maximal displacement measured on </w:t>
      </w:r>
      <w:proofErr w:type="spellStart"/>
      <w:r w:rsidRPr="003250E3">
        <w:rPr>
          <w:rFonts w:asciiTheme="majorBidi" w:eastAsia="Times New Roman" w:hAnsiTheme="majorBidi" w:cstheme="majorBidi"/>
          <w:color w:val="000000" w:themeColor="text1"/>
          <w:sz w:val="24"/>
          <w:szCs w:val="24"/>
        </w:rPr>
        <w:t>anteroposterior</w:t>
      </w:r>
      <w:proofErr w:type="spellEnd"/>
      <w:r w:rsidRPr="003250E3">
        <w:rPr>
          <w:rFonts w:asciiTheme="majorBidi" w:eastAsia="Times New Roman" w:hAnsiTheme="majorBidi" w:cstheme="majorBidi"/>
          <w:color w:val="000000" w:themeColor="text1"/>
          <w:sz w:val="24"/>
          <w:szCs w:val="24"/>
        </w:rPr>
        <w:t xml:space="preserve"> and inlet and outlet pelvic radiographs: excellent (0–4 mm), good (5–10 mm), fair (11–20 mm), or poor (&gt;20 mm).</w:t>
      </w:r>
      <w:r>
        <w:rPr>
          <w:rFonts w:asciiTheme="majorBidi" w:eastAsia="Times New Roman" w:hAnsiTheme="majorBidi" w:cstheme="majorBidi"/>
          <w:color w:val="000000" w:themeColor="text1"/>
          <w:sz w:val="24"/>
          <w:szCs w:val="24"/>
        </w:rPr>
        <w:t xml:space="preserve"> Partial crutches-assisted weight bearing was allowed till evidence of healing existed</w:t>
      </w:r>
      <w:r w:rsidR="00DC31AA">
        <w:rPr>
          <w:rFonts w:asciiTheme="majorBidi" w:eastAsia="Times New Roman" w:hAnsiTheme="majorBidi" w:cstheme="majorBidi"/>
          <w:color w:val="000000" w:themeColor="text1"/>
          <w:sz w:val="24"/>
          <w:szCs w:val="24"/>
        </w:rPr>
        <w:t xml:space="preserve"> if no other injury precluded that, such as other lower limb fracture</w:t>
      </w:r>
      <w:r>
        <w:rPr>
          <w:rFonts w:asciiTheme="majorBidi" w:eastAsia="Times New Roman" w:hAnsiTheme="majorBidi" w:cstheme="majorBidi"/>
          <w:color w:val="000000" w:themeColor="text1"/>
          <w:sz w:val="24"/>
          <w:szCs w:val="24"/>
        </w:rPr>
        <w:t xml:space="preserve">.  Regarding patients with fractures, union with progressive callus formation provided enough evidence of healing, while in patients with pure </w:t>
      </w:r>
      <w:proofErr w:type="spellStart"/>
      <w:r>
        <w:rPr>
          <w:rFonts w:asciiTheme="majorBidi" w:eastAsia="Times New Roman" w:hAnsiTheme="majorBidi" w:cstheme="majorBidi"/>
          <w:color w:val="000000" w:themeColor="text1"/>
          <w:sz w:val="24"/>
          <w:szCs w:val="24"/>
        </w:rPr>
        <w:t>ligamentous</w:t>
      </w:r>
      <w:proofErr w:type="spellEnd"/>
      <w:r>
        <w:rPr>
          <w:rFonts w:asciiTheme="majorBidi" w:eastAsia="Times New Roman" w:hAnsiTheme="majorBidi" w:cstheme="majorBidi"/>
          <w:color w:val="000000" w:themeColor="text1"/>
          <w:sz w:val="24"/>
          <w:szCs w:val="24"/>
        </w:rPr>
        <w:t xml:space="preserve"> </w:t>
      </w:r>
      <w:proofErr w:type="spellStart"/>
      <w:r>
        <w:rPr>
          <w:rFonts w:asciiTheme="majorBidi" w:eastAsia="Times New Roman" w:hAnsiTheme="majorBidi" w:cstheme="majorBidi"/>
          <w:color w:val="000000" w:themeColor="text1"/>
          <w:sz w:val="24"/>
          <w:szCs w:val="24"/>
        </w:rPr>
        <w:t>symphyseal</w:t>
      </w:r>
      <w:proofErr w:type="spellEnd"/>
      <w:r>
        <w:rPr>
          <w:rFonts w:asciiTheme="majorBidi" w:eastAsia="Times New Roman" w:hAnsiTheme="majorBidi" w:cstheme="majorBidi"/>
          <w:color w:val="000000" w:themeColor="text1"/>
          <w:sz w:val="24"/>
          <w:szCs w:val="24"/>
        </w:rPr>
        <w:t xml:space="preserve"> </w:t>
      </w:r>
      <w:proofErr w:type="spellStart"/>
      <w:r>
        <w:rPr>
          <w:rFonts w:asciiTheme="majorBidi" w:eastAsia="Times New Roman" w:hAnsiTheme="majorBidi" w:cstheme="majorBidi"/>
          <w:color w:val="000000" w:themeColor="text1"/>
          <w:sz w:val="24"/>
          <w:szCs w:val="24"/>
        </w:rPr>
        <w:t>diastasis</w:t>
      </w:r>
      <w:proofErr w:type="spellEnd"/>
      <w:r>
        <w:rPr>
          <w:rFonts w:asciiTheme="majorBidi" w:eastAsia="Times New Roman" w:hAnsiTheme="majorBidi" w:cstheme="majorBidi"/>
          <w:color w:val="000000" w:themeColor="text1"/>
          <w:sz w:val="24"/>
          <w:szCs w:val="24"/>
        </w:rPr>
        <w:t xml:space="preserve"> such findings do not appear. We generally recommended patients to proceed with gradual full weight bearing 3 months postoperatively as this period of time should be sufficient to attain properly stiff healing whether injuries are bony or ligamentous.</w:t>
      </w:r>
    </w:p>
    <w:p w:rsidR="009B324B" w:rsidRDefault="009B324B" w:rsidP="00DC31AA">
      <w:pPr>
        <w:spacing w:line="360" w:lineRule="auto"/>
        <w:jc w:val="both"/>
        <w:rPr>
          <w:rFonts w:asciiTheme="majorBidi" w:eastAsia="Times New Roman" w:hAnsiTheme="majorBidi" w:cstheme="majorBidi"/>
          <w:color w:val="000000" w:themeColor="text1"/>
          <w:sz w:val="24"/>
          <w:szCs w:val="24"/>
          <w:lang w:bidi="ar-EG"/>
        </w:rPr>
      </w:pPr>
      <w:r>
        <w:rPr>
          <w:rFonts w:asciiTheme="majorBidi" w:eastAsia="Times New Roman" w:hAnsiTheme="majorBidi" w:cstheme="majorBidi"/>
          <w:color w:val="000000" w:themeColor="text1"/>
          <w:sz w:val="24"/>
          <w:szCs w:val="24"/>
        </w:rPr>
        <w:t>All patients had their internal fixators removed after a period of time th</w:t>
      </w:r>
      <w:r w:rsidR="00DC31AA">
        <w:rPr>
          <w:rFonts w:asciiTheme="majorBidi" w:eastAsia="Times New Roman" w:hAnsiTheme="majorBidi" w:cstheme="majorBidi"/>
          <w:color w:val="000000" w:themeColor="text1"/>
          <w:sz w:val="24"/>
          <w:szCs w:val="24"/>
        </w:rPr>
        <w:t>at ranged from 4 to 8 months</w:t>
      </w:r>
      <w:r>
        <w:rPr>
          <w:rFonts w:asciiTheme="majorBidi" w:eastAsia="Times New Roman" w:hAnsiTheme="majorBidi" w:cstheme="majorBidi"/>
          <w:color w:val="000000" w:themeColor="text1"/>
          <w:sz w:val="24"/>
          <w:szCs w:val="24"/>
        </w:rPr>
        <w:t xml:space="preserve"> (mean 6 months) postoperative</w:t>
      </w:r>
      <w:r w:rsidR="00DC31AA">
        <w:rPr>
          <w:rFonts w:asciiTheme="majorBidi" w:eastAsia="Times New Roman" w:hAnsiTheme="majorBidi" w:cstheme="majorBidi"/>
          <w:color w:val="000000" w:themeColor="text1"/>
          <w:sz w:val="24"/>
          <w:szCs w:val="24"/>
        </w:rPr>
        <w:t>ly</w:t>
      </w:r>
      <w:r>
        <w:rPr>
          <w:rFonts w:asciiTheme="majorBidi" w:eastAsia="Times New Roman" w:hAnsiTheme="majorBidi" w:cstheme="majorBidi"/>
          <w:color w:val="000000" w:themeColor="text1"/>
          <w:sz w:val="24"/>
          <w:szCs w:val="24"/>
        </w:rPr>
        <w:t xml:space="preserve"> as judged by their progress in the rehabilitation program and device induced symptoms.</w:t>
      </w:r>
    </w:p>
    <w:p w:rsidR="00A644CB" w:rsidRPr="009B324B" w:rsidRDefault="009B324B" w:rsidP="009B324B">
      <w:pPr>
        <w:spacing w:line="360" w:lineRule="auto"/>
        <w:jc w:val="both"/>
        <w:rPr>
          <w:rFonts w:asciiTheme="majorBidi" w:eastAsia="Times New Roman" w:hAnsiTheme="majorBidi" w:cstheme="majorBidi"/>
          <w:color w:val="000000" w:themeColor="text1"/>
          <w:sz w:val="24"/>
          <w:szCs w:val="24"/>
        </w:rPr>
      </w:pPr>
      <w:r w:rsidRPr="003250E3">
        <w:rPr>
          <w:rFonts w:asciiTheme="majorBidi" w:eastAsia="Times New Roman" w:hAnsiTheme="majorBidi" w:cstheme="majorBidi"/>
          <w:color w:val="000000" w:themeColor="text1"/>
          <w:sz w:val="24"/>
          <w:szCs w:val="24"/>
        </w:rPr>
        <w:t>The clinical findings before removal of the implant we</w:t>
      </w:r>
      <w:r>
        <w:rPr>
          <w:rFonts w:asciiTheme="majorBidi" w:eastAsia="Times New Roman" w:hAnsiTheme="majorBidi" w:cstheme="majorBidi"/>
          <w:color w:val="000000" w:themeColor="text1"/>
          <w:sz w:val="24"/>
          <w:szCs w:val="24"/>
        </w:rPr>
        <w:t xml:space="preserve">re assessed using </w:t>
      </w:r>
      <w:proofErr w:type="spellStart"/>
      <w:r>
        <w:rPr>
          <w:rFonts w:asciiTheme="majorBidi" w:eastAsia="Times New Roman" w:hAnsiTheme="majorBidi" w:cstheme="majorBidi"/>
          <w:color w:val="000000" w:themeColor="text1"/>
          <w:sz w:val="24"/>
          <w:szCs w:val="24"/>
        </w:rPr>
        <w:t>Majeed</w:t>
      </w:r>
      <w:proofErr w:type="spellEnd"/>
      <w:r>
        <w:rPr>
          <w:rFonts w:asciiTheme="majorBidi" w:eastAsia="Times New Roman" w:hAnsiTheme="majorBidi" w:cstheme="majorBidi"/>
          <w:color w:val="000000" w:themeColor="text1"/>
          <w:sz w:val="24"/>
          <w:szCs w:val="24"/>
        </w:rPr>
        <w:t xml:space="preserve"> score</w:t>
      </w:r>
      <w:r w:rsidRPr="003250E3">
        <w:rPr>
          <w:rFonts w:asciiTheme="majorBidi" w:eastAsia="Times New Roman" w:hAnsiTheme="majorBidi" w:cstheme="majorBidi"/>
          <w:color w:val="000000" w:themeColor="text1"/>
          <w:sz w:val="24"/>
          <w:szCs w:val="24"/>
        </w:rPr>
        <w:t xml:space="preserve"> which inclu</w:t>
      </w:r>
      <w:r w:rsidR="008067CC">
        <w:rPr>
          <w:rFonts w:asciiTheme="majorBidi" w:eastAsia="Times New Roman" w:hAnsiTheme="majorBidi" w:cstheme="majorBidi"/>
          <w:color w:val="000000" w:themeColor="text1"/>
          <w:sz w:val="24"/>
          <w:szCs w:val="24"/>
        </w:rPr>
        <w:t xml:space="preserve">ded five functional indicators </w:t>
      </w:r>
      <w:r w:rsidRPr="003250E3">
        <w:rPr>
          <w:rFonts w:asciiTheme="majorBidi" w:eastAsia="Times New Roman" w:hAnsiTheme="majorBidi" w:cstheme="majorBidi"/>
          <w:color w:val="000000" w:themeColor="text1"/>
          <w:sz w:val="24"/>
          <w:szCs w:val="24"/>
        </w:rPr>
        <w:t>pain</w:t>
      </w:r>
      <w:r w:rsidR="008067CC">
        <w:rPr>
          <w:rFonts w:asciiTheme="majorBidi" w:eastAsia="Times New Roman" w:hAnsiTheme="majorBidi" w:cstheme="majorBidi"/>
          <w:color w:val="000000" w:themeColor="text1"/>
          <w:sz w:val="24"/>
          <w:szCs w:val="24"/>
        </w:rPr>
        <w:t>;30 points</w:t>
      </w:r>
      <w:r w:rsidRPr="003250E3">
        <w:rPr>
          <w:rFonts w:asciiTheme="majorBidi" w:eastAsia="Times New Roman" w:hAnsiTheme="majorBidi" w:cstheme="majorBidi"/>
          <w:color w:val="000000" w:themeColor="text1"/>
          <w:sz w:val="24"/>
          <w:szCs w:val="24"/>
        </w:rPr>
        <w:t>, sittin</w:t>
      </w:r>
      <w:r>
        <w:rPr>
          <w:rFonts w:asciiTheme="majorBidi" w:eastAsia="Times New Roman" w:hAnsiTheme="majorBidi" w:cstheme="majorBidi"/>
          <w:color w:val="000000" w:themeColor="text1"/>
          <w:sz w:val="24"/>
          <w:szCs w:val="24"/>
        </w:rPr>
        <w:t>g</w:t>
      </w:r>
      <w:r w:rsidR="008067CC">
        <w:rPr>
          <w:rFonts w:asciiTheme="majorBidi" w:eastAsia="Times New Roman" w:hAnsiTheme="majorBidi" w:cstheme="majorBidi"/>
          <w:color w:val="000000" w:themeColor="text1"/>
          <w:sz w:val="24"/>
          <w:szCs w:val="24"/>
        </w:rPr>
        <w:t>;10</w:t>
      </w:r>
      <w:r>
        <w:rPr>
          <w:rFonts w:asciiTheme="majorBidi" w:eastAsia="Times New Roman" w:hAnsiTheme="majorBidi" w:cstheme="majorBidi"/>
          <w:color w:val="000000" w:themeColor="text1"/>
          <w:sz w:val="24"/>
          <w:szCs w:val="24"/>
        </w:rPr>
        <w:t>, standing</w:t>
      </w:r>
      <w:r w:rsidR="008067CC">
        <w:rPr>
          <w:rFonts w:asciiTheme="majorBidi" w:eastAsia="Times New Roman" w:hAnsiTheme="majorBidi" w:cstheme="majorBidi"/>
          <w:color w:val="000000" w:themeColor="text1"/>
          <w:sz w:val="24"/>
          <w:szCs w:val="24"/>
        </w:rPr>
        <w:t xml:space="preserve">;36 </w:t>
      </w:r>
      <w:r>
        <w:rPr>
          <w:rFonts w:asciiTheme="majorBidi" w:eastAsia="Times New Roman" w:hAnsiTheme="majorBidi" w:cstheme="majorBidi"/>
          <w:color w:val="000000" w:themeColor="text1"/>
          <w:sz w:val="24"/>
          <w:szCs w:val="24"/>
        </w:rPr>
        <w:t>, sexual intercourse</w:t>
      </w:r>
      <w:r w:rsidR="008067CC">
        <w:rPr>
          <w:rFonts w:asciiTheme="majorBidi" w:eastAsia="Times New Roman" w:hAnsiTheme="majorBidi" w:cstheme="majorBidi"/>
          <w:color w:val="000000" w:themeColor="text1"/>
          <w:sz w:val="24"/>
          <w:szCs w:val="24"/>
        </w:rPr>
        <w:t>;4</w:t>
      </w:r>
      <w:r w:rsidRPr="003250E3">
        <w:rPr>
          <w:rFonts w:asciiTheme="majorBidi" w:eastAsia="Times New Roman" w:hAnsiTheme="majorBidi" w:cstheme="majorBidi"/>
          <w:color w:val="000000" w:themeColor="text1"/>
          <w:sz w:val="24"/>
          <w:szCs w:val="24"/>
        </w:rPr>
        <w:t xml:space="preserve"> and work</w:t>
      </w:r>
      <w:r w:rsidR="008067CC">
        <w:rPr>
          <w:rFonts w:asciiTheme="majorBidi" w:eastAsia="Times New Roman" w:hAnsiTheme="majorBidi" w:cstheme="majorBidi"/>
          <w:color w:val="000000" w:themeColor="text1"/>
          <w:sz w:val="24"/>
          <w:szCs w:val="24"/>
        </w:rPr>
        <w:t>;20</w:t>
      </w:r>
      <w:r>
        <w:rPr>
          <w:rFonts w:asciiTheme="majorBidi" w:eastAsia="Times New Roman" w:hAnsiTheme="majorBidi" w:cstheme="majorBidi"/>
          <w:color w:val="000000" w:themeColor="text1"/>
          <w:sz w:val="24"/>
          <w:szCs w:val="24"/>
        </w:rPr>
        <w:t>.</w:t>
      </w:r>
      <w:r w:rsidR="008067CC">
        <w:rPr>
          <w:rFonts w:asciiTheme="majorBidi" w:eastAsia="Times New Roman" w:hAnsiTheme="majorBidi" w:cstheme="majorBidi"/>
          <w:color w:val="000000" w:themeColor="text1"/>
          <w:sz w:val="24"/>
          <w:szCs w:val="24"/>
        </w:rPr>
        <w:t>standing itself is subdivided into 3 sectors, walking aids, gait unaided and walking distance with 12 points for each.</w:t>
      </w:r>
    </w:p>
    <w:p w:rsidR="00012D34" w:rsidRDefault="00383817" w:rsidP="00DC31AA">
      <w:pPr>
        <w:spacing w:line="360" w:lineRule="auto"/>
        <w:jc w:val="both"/>
        <w:rPr>
          <w:rFonts w:asciiTheme="majorBidi" w:hAnsiTheme="majorBidi" w:cstheme="majorBidi"/>
          <w:sz w:val="24"/>
          <w:szCs w:val="24"/>
        </w:rPr>
      </w:pPr>
      <w:r w:rsidRPr="003250E3">
        <w:rPr>
          <w:rFonts w:asciiTheme="majorBidi" w:hAnsiTheme="majorBidi" w:cstheme="majorBidi"/>
          <w:b/>
          <w:bCs/>
          <w:sz w:val="24"/>
          <w:szCs w:val="24"/>
          <w:lang w:bidi="ar-EG"/>
        </w:rPr>
        <w:t>Result</w:t>
      </w:r>
      <w:r w:rsidR="0068379D" w:rsidRPr="003250E3">
        <w:rPr>
          <w:rFonts w:asciiTheme="majorBidi" w:hAnsiTheme="majorBidi" w:cstheme="majorBidi"/>
          <w:b/>
          <w:bCs/>
          <w:sz w:val="24"/>
          <w:szCs w:val="24"/>
          <w:lang w:bidi="ar-EG"/>
        </w:rPr>
        <w:t>s</w:t>
      </w:r>
      <w:r w:rsidRPr="003250E3">
        <w:rPr>
          <w:rFonts w:asciiTheme="majorBidi" w:hAnsiTheme="majorBidi" w:cstheme="majorBidi"/>
          <w:b/>
          <w:bCs/>
          <w:sz w:val="24"/>
          <w:szCs w:val="24"/>
          <w:lang w:bidi="ar-EG"/>
        </w:rPr>
        <w:t>:</w:t>
      </w:r>
      <w:r w:rsidR="007115EF">
        <w:rPr>
          <w:rFonts w:asciiTheme="majorBidi" w:hAnsiTheme="majorBidi" w:cstheme="majorBidi"/>
          <w:b/>
          <w:bCs/>
          <w:sz w:val="24"/>
          <w:szCs w:val="24"/>
          <w:lang w:bidi="ar-EG"/>
        </w:rPr>
        <w:t xml:space="preserve"> </w:t>
      </w:r>
      <w:r w:rsidR="007115EF">
        <w:rPr>
          <w:rFonts w:asciiTheme="majorBidi" w:hAnsiTheme="majorBidi" w:cstheme="majorBidi"/>
          <w:sz w:val="24"/>
          <w:szCs w:val="24"/>
        </w:rPr>
        <w:t>O</w:t>
      </w:r>
      <w:r w:rsidRPr="003250E3">
        <w:rPr>
          <w:rFonts w:asciiTheme="majorBidi" w:hAnsiTheme="majorBidi" w:cstheme="majorBidi"/>
          <w:sz w:val="24"/>
          <w:szCs w:val="24"/>
        </w:rPr>
        <w:t>ur study included 20 patients with mean age of 43.85 years old</w:t>
      </w:r>
      <w:r w:rsidR="007115EF">
        <w:rPr>
          <w:rFonts w:asciiTheme="majorBidi" w:hAnsiTheme="majorBidi" w:cstheme="majorBidi"/>
          <w:sz w:val="24"/>
          <w:szCs w:val="24"/>
        </w:rPr>
        <w:t xml:space="preserve"> </w:t>
      </w:r>
      <w:r w:rsidRPr="003250E3">
        <w:rPr>
          <w:rFonts w:asciiTheme="majorBidi" w:hAnsiTheme="majorBidi" w:cstheme="majorBidi"/>
          <w:sz w:val="24"/>
          <w:szCs w:val="24"/>
        </w:rPr>
        <w:t xml:space="preserve"> with mean time of 7.95 days</w:t>
      </w:r>
      <w:r w:rsidR="00DC31AA">
        <w:rPr>
          <w:rFonts w:asciiTheme="majorBidi" w:hAnsiTheme="majorBidi" w:cstheme="majorBidi"/>
          <w:sz w:val="24"/>
          <w:szCs w:val="24"/>
        </w:rPr>
        <w:t xml:space="preserve"> (1-12 days)</w:t>
      </w:r>
      <w:r w:rsidRPr="003250E3">
        <w:rPr>
          <w:rFonts w:asciiTheme="majorBidi" w:hAnsiTheme="majorBidi" w:cstheme="majorBidi"/>
          <w:sz w:val="24"/>
          <w:szCs w:val="24"/>
        </w:rPr>
        <w:t xml:space="preserve"> as a</w:t>
      </w:r>
      <w:r w:rsidR="004D0C29">
        <w:rPr>
          <w:rFonts w:asciiTheme="majorBidi" w:hAnsiTheme="majorBidi" w:cstheme="majorBidi"/>
          <w:sz w:val="24"/>
          <w:szCs w:val="24"/>
        </w:rPr>
        <w:t xml:space="preserve"> </w:t>
      </w:r>
      <w:r w:rsidRPr="003250E3">
        <w:rPr>
          <w:rFonts w:asciiTheme="majorBidi" w:hAnsiTheme="majorBidi" w:cstheme="majorBidi"/>
          <w:sz w:val="24"/>
          <w:szCs w:val="24"/>
        </w:rPr>
        <w:t xml:space="preserve">period from injury to surgery and the mean time of operation was 68 minutes with mean blood loss of 128 </w:t>
      </w:r>
      <w:r w:rsidR="00A23555" w:rsidRPr="003250E3">
        <w:rPr>
          <w:rFonts w:asciiTheme="majorBidi" w:hAnsiTheme="majorBidi" w:cstheme="majorBidi"/>
          <w:b/>
          <w:bCs/>
          <w:sz w:val="24"/>
          <w:szCs w:val="24"/>
        </w:rPr>
        <w:t>(table</w:t>
      </w:r>
      <w:r w:rsidR="007115EF">
        <w:rPr>
          <w:rFonts w:asciiTheme="majorBidi" w:hAnsiTheme="majorBidi" w:cstheme="majorBidi"/>
          <w:b/>
          <w:bCs/>
          <w:sz w:val="24"/>
          <w:szCs w:val="24"/>
        </w:rPr>
        <w:t>-</w:t>
      </w:r>
      <w:r w:rsidRPr="003250E3">
        <w:rPr>
          <w:rFonts w:asciiTheme="majorBidi" w:hAnsiTheme="majorBidi" w:cstheme="majorBidi"/>
          <w:b/>
          <w:bCs/>
          <w:sz w:val="24"/>
          <w:szCs w:val="24"/>
        </w:rPr>
        <w:t>1)</w:t>
      </w:r>
      <w:r w:rsidR="00891433" w:rsidRPr="003250E3">
        <w:rPr>
          <w:rFonts w:asciiTheme="majorBidi" w:hAnsiTheme="majorBidi" w:cstheme="majorBidi"/>
          <w:sz w:val="24"/>
          <w:szCs w:val="24"/>
        </w:rPr>
        <w:t>.</w:t>
      </w:r>
    </w:p>
    <w:p w:rsidR="003834A3" w:rsidRDefault="003834A3" w:rsidP="00961B5F">
      <w:pPr>
        <w:spacing w:before="120" w:after="0" w:line="276" w:lineRule="auto"/>
        <w:jc w:val="center"/>
        <w:rPr>
          <w:rFonts w:asciiTheme="majorBidi" w:hAnsiTheme="majorBidi" w:cstheme="majorBidi"/>
          <w:b/>
          <w:bCs/>
          <w:sz w:val="24"/>
          <w:szCs w:val="24"/>
        </w:rPr>
      </w:pPr>
    </w:p>
    <w:p w:rsidR="00961B5F" w:rsidRDefault="00812E9F" w:rsidP="00961B5F">
      <w:pPr>
        <w:spacing w:before="120" w:after="0" w:line="276" w:lineRule="auto"/>
        <w:jc w:val="center"/>
        <w:rPr>
          <w:rFonts w:asciiTheme="majorBidi" w:hAnsiTheme="majorBidi" w:cstheme="majorBidi"/>
          <w:sz w:val="24"/>
          <w:szCs w:val="24"/>
        </w:rPr>
      </w:pPr>
      <w:r>
        <w:rPr>
          <w:rFonts w:asciiTheme="majorBidi" w:hAnsiTheme="majorBidi" w:cstheme="majorBidi"/>
          <w:b/>
          <w:bCs/>
          <w:sz w:val="24"/>
          <w:szCs w:val="24"/>
        </w:rPr>
        <w:lastRenderedPageBreak/>
        <w:t>Table -1</w:t>
      </w:r>
      <w:r w:rsidR="00961B5F" w:rsidRPr="00806880">
        <w:rPr>
          <w:rFonts w:asciiTheme="majorBidi" w:hAnsiTheme="majorBidi" w:cstheme="majorBidi"/>
          <w:b/>
          <w:bCs/>
          <w:sz w:val="24"/>
          <w:szCs w:val="24"/>
        </w:rPr>
        <w:t xml:space="preserve">: </w:t>
      </w:r>
      <w:r w:rsidR="00961B5F" w:rsidRPr="00996F52">
        <w:rPr>
          <w:rFonts w:asciiTheme="majorBidi" w:hAnsiTheme="majorBidi" w:cstheme="majorBidi"/>
          <w:b/>
          <w:bCs/>
          <w:sz w:val="24"/>
          <w:szCs w:val="24"/>
        </w:rPr>
        <w:t>Descriptive data of the patients and the surgery</w:t>
      </w:r>
    </w:p>
    <w:tbl>
      <w:tblPr>
        <w:tblpPr w:leftFromText="180" w:rightFromText="180" w:vertAnchor="text" w:tblpXSpec="center" w:tblpY="1"/>
        <w:tblOverlap w:val="never"/>
        <w:tblW w:w="799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ook w:val="04A0"/>
      </w:tblPr>
      <w:tblGrid>
        <w:gridCol w:w="2574"/>
        <w:gridCol w:w="885"/>
        <w:gridCol w:w="1071"/>
        <w:gridCol w:w="841"/>
        <w:gridCol w:w="1295"/>
        <w:gridCol w:w="1332"/>
      </w:tblGrid>
      <w:tr w:rsidR="00961B5F" w:rsidRPr="003250E3" w:rsidTr="003F40E8">
        <w:trPr>
          <w:trHeight w:val="70"/>
        </w:trPr>
        <w:tc>
          <w:tcPr>
            <w:tcW w:w="2574"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 </w:t>
            </w:r>
          </w:p>
        </w:tc>
        <w:tc>
          <w:tcPr>
            <w:tcW w:w="88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Mean</w:t>
            </w:r>
          </w:p>
        </w:tc>
        <w:tc>
          <w:tcPr>
            <w:tcW w:w="107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Median</w:t>
            </w:r>
          </w:p>
        </w:tc>
        <w:tc>
          <w:tcPr>
            <w:tcW w:w="84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S.D</w:t>
            </w:r>
          </w:p>
        </w:tc>
        <w:tc>
          <w:tcPr>
            <w:tcW w:w="129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Minimum</w:t>
            </w:r>
          </w:p>
        </w:tc>
        <w:tc>
          <w:tcPr>
            <w:tcW w:w="1332"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Maximum</w:t>
            </w:r>
          </w:p>
        </w:tc>
      </w:tr>
      <w:tr w:rsidR="00961B5F" w:rsidRPr="003250E3" w:rsidTr="003F40E8">
        <w:trPr>
          <w:trHeight w:val="329"/>
        </w:trPr>
        <w:tc>
          <w:tcPr>
            <w:tcW w:w="2574"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Age</w:t>
            </w:r>
          </w:p>
        </w:tc>
        <w:tc>
          <w:tcPr>
            <w:tcW w:w="88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43.85</w:t>
            </w:r>
          </w:p>
        </w:tc>
        <w:tc>
          <w:tcPr>
            <w:tcW w:w="107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43.5</w:t>
            </w:r>
          </w:p>
        </w:tc>
        <w:tc>
          <w:tcPr>
            <w:tcW w:w="84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6.68</w:t>
            </w:r>
          </w:p>
        </w:tc>
        <w:tc>
          <w:tcPr>
            <w:tcW w:w="129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33</w:t>
            </w:r>
          </w:p>
        </w:tc>
        <w:tc>
          <w:tcPr>
            <w:tcW w:w="1332"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58</w:t>
            </w:r>
          </w:p>
        </w:tc>
      </w:tr>
      <w:tr w:rsidR="00961B5F" w:rsidRPr="003250E3" w:rsidTr="003F40E8">
        <w:trPr>
          <w:trHeight w:val="429"/>
        </w:trPr>
        <w:tc>
          <w:tcPr>
            <w:tcW w:w="2574"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Time from injury to surgery/day</w:t>
            </w:r>
          </w:p>
        </w:tc>
        <w:tc>
          <w:tcPr>
            <w:tcW w:w="88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7.95</w:t>
            </w:r>
          </w:p>
        </w:tc>
        <w:tc>
          <w:tcPr>
            <w:tcW w:w="107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8</w:t>
            </w:r>
          </w:p>
        </w:tc>
        <w:tc>
          <w:tcPr>
            <w:tcW w:w="84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2.46</w:t>
            </w:r>
          </w:p>
        </w:tc>
        <w:tc>
          <w:tcPr>
            <w:tcW w:w="129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3</w:t>
            </w:r>
          </w:p>
        </w:tc>
        <w:tc>
          <w:tcPr>
            <w:tcW w:w="1332"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15</w:t>
            </w:r>
          </w:p>
        </w:tc>
      </w:tr>
      <w:tr w:rsidR="00961B5F" w:rsidRPr="003250E3" w:rsidTr="003F40E8">
        <w:trPr>
          <w:trHeight w:val="264"/>
        </w:trPr>
        <w:tc>
          <w:tcPr>
            <w:tcW w:w="2574"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Operation time/min</w:t>
            </w:r>
            <w:r w:rsidRPr="003250E3">
              <w:rPr>
                <w:rFonts w:asciiTheme="majorBidi" w:eastAsia="Times New Roman" w:hAnsiTheme="majorBidi" w:cstheme="majorBidi"/>
                <w:b/>
                <w:bCs/>
                <w:color w:val="FF0000"/>
                <w:sz w:val="20"/>
                <w:szCs w:val="20"/>
                <w:cs/>
              </w:rPr>
              <w:t>‎</w:t>
            </w:r>
          </w:p>
        </w:tc>
        <w:tc>
          <w:tcPr>
            <w:tcW w:w="88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68</w:t>
            </w:r>
          </w:p>
        </w:tc>
        <w:tc>
          <w:tcPr>
            <w:tcW w:w="107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60</w:t>
            </w:r>
          </w:p>
        </w:tc>
        <w:tc>
          <w:tcPr>
            <w:tcW w:w="84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25.45</w:t>
            </w:r>
          </w:p>
        </w:tc>
        <w:tc>
          <w:tcPr>
            <w:tcW w:w="129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40</w:t>
            </w:r>
          </w:p>
        </w:tc>
        <w:tc>
          <w:tcPr>
            <w:tcW w:w="1332"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120</w:t>
            </w:r>
          </w:p>
        </w:tc>
      </w:tr>
      <w:tr w:rsidR="00961B5F" w:rsidRPr="003250E3" w:rsidTr="003F40E8">
        <w:trPr>
          <w:trHeight w:val="329"/>
        </w:trPr>
        <w:tc>
          <w:tcPr>
            <w:tcW w:w="2574"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b/>
                <w:bCs/>
                <w:color w:val="FF0000"/>
                <w:sz w:val="20"/>
                <w:szCs w:val="20"/>
              </w:rPr>
            </w:pPr>
            <w:r w:rsidRPr="003250E3">
              <w:rPr>
                <w:rFonts w:asciiTheme="majorBidi" w:eastAsia="Times New Roman" w:hAnsiTheme="majorBidi" w:cstheme="majorBidi"/>
                <w:b/>
                <w:bCs/>
                <w:color w:val="FF0000"/>
                <w:sz w:val="20"/>
                <w:szCs w:val="20"/>
              </w:rPr>
              <w:t>Blood loss</w:t>
            </w:r>
          </w:p>
        </w:tc>
        <w:tc>
          <w:tcPr>
            <w:tcW w:w="88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128</w:t>
            </w:r>
          </w:p>
        </w:tc>
        <w:tc>
          <w:tcPr>
            <w:tcW w:w="107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100</w:t>
            </w:r>
          </w:p>
        </w:tc>
        <w:tc>
          <w:tcPr>
            <w:tcW w:w="841"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78.29</w:t>
            </w:r>
          </w:p>
        </w:tc>
        <w:tc>
          <w:tcPr>
            <w:tcW w:w="1295"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50</w:t>
            </w:r>
          </w:p>
        </w:tc>
        <w:tc>
          <w:tcPr>
            <w:tcW w:w="1332" w:type="dxa"/>
            <w:shd w:val="clear" w:color="auto" w:fill="FFFFFF" w:themeFill="background1"/>
            <w:vAlign w:val="center"/>
            <w:hideMark/>
          </w:tcPr>
          <w:p w:rsidR="00961B5F" w:rsidRPr="003250E3" w:rsidRDefault="00961B5F" w:rsidP="003F40E8">
            <w:pPr>
              <w:spacing w:before="120" w:after="0" w:line="276" w:lineRule="auto"/>
              <w:jc w:val="both"/>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300</w:t>
            </w:r>
          </w:p>
        </w:tc>
      </w:tr>
    </w:tbl>
    <w:p w:rsidR="00961B5F" w:rsidRPr="00176AE9" w:rsidRDefault="00961B5F" w:rsidP="00DC31AA">
      <w:pPr>
        <w:spacing w:line="360" w:lineRule="auto"/>
        <w:jc w:val="both"/>
        <w:rPr>
          <w:rFonts w:asciiTheme="majorBidi" w:hAnsiTheme="majorBidi" w:cstheme="majorBidi"/>
          <w:b/>
          <w:bCs/>
          <w:sz w:val="24"/>
          <w:szCs w:val="24"/>
          <w:lang w:bidi="ar-EG"/>
        </w:rPr>
      </w:pPr>
    </w:p>
    <w:p w:rsidR="00DC31AA" w:rsidRDefault="00012D34" w:rsidP="00DC31AA">
      <w:pPr>
        <w:spacing w:before="120" w:after="0" w:line="360" w:lineRule="auto"/>
        <w:jc w:val="both"/>
        <w:rPr>
          <w:rFonts w:asciiTheme="majorBidi" w:hAnsiTheme="majorBidi" w:cstheme="majorBidi"/>
          <w:b/>
          <w:bCs/>
          <w:color w:val="000000"/>
          <w:sz w:val="24"/>
          <w:szCs w:val="24"/>
        </w:rPr>
      </w:pPr>
      <w:r w:rsidRPr="003250E3">
        <w:rPr>
          <w:rFonts w:asciiTheme="majorBidi" w:hAnsiTheme="majorBidi" w:cstheme="majorBidi"/>
          <w:sz w:val="24"/>
          <w:szCs w:val="24"/>
          <w:lang w:bidi="ar-EG"/>
        </w:rPr>
        <w:t>O</w:t>
      </w:r>
      <w:r w:rsidR="00FA2972" w:rsidRPr="003250E3">
        <w:rPr>
          <w:rFonts w:asciiTheme="majorBidi" w:hAnsiTheme="majorBidi" w:cstheme="majorBidi"/>
          <w:sz w:val="24"/>
          <w:szCs w:val="24"/>
          <w:lang w:bidi="ar-EG"/>
        </w:rPr>
        <w:t>ur</w:t>
      </w:r>
      <w:r w:rsidR="00A23555" w:rsidRPr="003250E3">
        <w:rPr>
          <w:rFonts w:asciiTheme="majorBidi" w:hAnsiTheme="majorBidi" w:cstheme="majorBidi"/>
          <w:sz w:val="24"/>
          <w:szCs w:val="24"/>
          <w:lang w:bidi="ar-EG"/>
        </w:rPr>
        <w:t xml:space="preserve"> patients included 10</w:t>
      </w:r>
      <w:r w:rsidR="00FA2972" w:rsidRPr="003250E3">
        <w:rPr>
          <w:rFonts w:asciiTheme="majorBidi" w:hAnsiTheme="majorBidi" w:cstheme="majorBidi"/>
          <w:sz w:val="24"/>
          <w:szCs w:val="24"/>
          <w:lang w:bidi="ar-EG"/>
        </w:rPr>
        <w:t xml:space="preserve"> males</w:t>
      </w:r>
      <w:r w:rsidR="007115EF">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 xml:space="preserve">(50%) and 10 females (50%) </w:t>
      </w:r>
      <w:r w:rsidR="007115EF">
        <w:rPr>
          <w:rFonts w:asciiTheme="majorBidi" w:hAnsiTheme="majorBidi" w:cstheme="majorBidi"/>
          <w:sz w:val="24"/>
          <w:szCs w:val="24"/>
          <w:lang w:bidi="ar-EG"/>
        </w:rPr>
        <w:t>with 4</w:t>
      </w:r>
      <w:r w:rsidR="00FA2972" w:rsidRPr="003250E3">
        <w:rPr>
          <w:rFonts w:asciiTheme="majorBidi" w:hAnsiTheme="majorBidi" w:cstheme="majorBidi"/>
          <w:sz w:val="24"/>
          <w:szCs w:val="24"/>
          <w:lang w:bidi="ar-EG"/>
        </w:rPr>
        <w:t xml:space="preserve"> mechanism</w:t>
      </w:r>
      <w:r w:rsidR="00DC31AA">
        <w:rPr>
          <w:rFonts w:asciiTheme="majorBidi" w:hAnsiTheme="majorBidi" w:cstheme="majorBidi"/>
          <w:sz w:val="24"/>
          <w:szCs w:val="24"/>
          <w:lang w:bidi="ar-EG"/>
        </w:rPr>
        <w:t>s of injury</w:t>
      </w:r>
      <w:r w:rsidR="00FA2972" w:rsidRPr="003250E3">
        <w:rPr>
          <w:rFonts w:asciiTheme="majorBidi" w:hAnsiTheme="majorBidi" w:cstheme="majorBidi"/>
          <w:sz w:val="24"/>
          <w:szCs w:val="24"/>
          <w:lang w:bidi="ar-EG"/>
        </w:rPr>
        <w:t>:</w:t>
      </w:r>
      <w:r w:rsidR="009B324B">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3 patients with crush injury (15%),</w:t>
      </w:r>
      <w:r w:rsidR="007115EF">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4 patients with direct trauma</w:t>
      </w:r>
      <w:r w:rsidR="007115EF">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(20%),</w:t>
      </w:r>
      <w:r w:rsidR="007115EF">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5 patients with fall</w:t>
      </w:r>
      <w:r w:rsidR="007115EF">
        <w:rPr>
          <w:rFonts w:asciiTheme="majorBidi" w:hAnsiTheme="majorBidi" w:cstheme="majorBidi"/>
          <w:sz w:val="24"/>
          <w:szCs w:val="24"/>
          <w:lang w:bidi="ar-EG"/>
        </w:rPr>
        <w:t xml:space="preserve"> from height (25%) and </w:t>
      </w:r>
      <w:r w:rsidR="00FA2972" w:rsidRPr="003250E3">
        <w:rPr>
          <w:rFonts w:asciiTheme="majorBidi" w:hAnsiTheme="majorBidi" w:cstheme="majorBidi"/>
          <w:sz w:val="24"/>
          <w:szCs w:val="24"/>
          <w:lang w:bidi="ar-EG"/>
        </w:rPr>
        <w:t>8 patients with</w:t>
      </w:r>
      <w:r w:rsidR="007115EF">
        <w:rPr>
          <w:rFonts w:asciiTheme="majorBidi" w:hAnsiTheme="majorBidi" w:cstheme="majorBidi"/>
          <w:sz w:val="24"/>
          <w:szCs w:val="24"/>
          <w:lang w:bidi="ar-EG"/>
        </w:rPr>
        <w:t xml:space="preserve"> road</w:t>
      </w:r>
      <w:r w:rsidR="00FA2972" w:rsidRPr="003250E3">
        <w:rPr>
          <w:rFonts w:asciiTheme="majorBidi" w:hAnsiTheme="majorBidi" w:cstheme="majorBidi"/>
          <w:sz w:val="24"/>
          <w:szCs w:val="24"/>
          <w:lang w:bidi="ar-EG"/>
        </w:rPr>
        <w:t xml:space="preserve"> traffic accidents</w:t>
      </w:r>
      <w:r w:rsidR="007115EF">
        <w:rPr>
          <w:rFonts w:asciiTheme="majorBidi" w:hAnsiTheme="majorBidi" w:cstheme="majorBidi"/>
          <w:sz w:val="24"/>
          <w:szCs w:val="24"/>
          <w:lang w:bidi="ar-EG"/>
        </w:rPr>
        <w:t xml:space="preserve"> </w:t>
      </w:r>
      <w:r w:rsidR="00FA2972" w:rsidRPr="003250E3">
        <w:rPr>
          <w:rFonts w:asciiTheme="majorBidi" w:hAnsiTheme="majorBidi" w:cstheme="majorBidi"/>
          <w:sz w:val="24"/>
          <w:szCs w:val="24"/>
          <w:lang w:bidi="ar-EG"/>
        </w:rPr>
        <w:t>(40%).</w:t>
      </w:r>
      <w:r w:rsidR="00A23555" w:rsidRPr="003250E3">
        <w:rPr>
          <w:rFonts w:asciiTheme="majorBidi" w:hAnsiTheme="majorBidi" w:cstheme="majorBidi"/>
          <w:b/>
          <w:bCs/>
          <w:color w:val="000000"/>
          <w:sz w:val="24"/>
          <w:szCs w:val="24"/>
        </w:rPr>
        <w:t xml:space="preserve"> </w:t>
      </w:r>
      <w:r w:rsidR="007115EF">
        <w:rPr>
          <w:rFonts w:asciiTheme="majorBidi" w:hAnsiTheme="majorBidi" w:cstheme="majorBidi"/>
          <w:b/>
          <w:bCs/>
          <w:color w:val="000000"/>
          <w:sz w:val="24"/>
          <w:szCs w:val="24"/>
        </w:rPr>
        <w:t>(</w:t>
      </w:r>
      <w:proofErr w:type="gramStart"/>
      <w:r w:rsidR="007115EF">
        <w:rPr>
          <w:rFonts w:asciiTheme="majorBidi" w:hAnsiTheme="majorBidi" w:cstheme="majorBidi"/>
          <w:b/>
          <w:bCs/>
          <w:color w:val="000000"/>
          <w:sz w:val="24"/>
          <w:szCs w:val="24"/>
        </w:rPr>
        <w:t>table-</w:t>
      </w:r>
      <w:r w:rsidR="00FA2972" w:rsidRPr="003250E3">
        <w:rPr>
          <w:rFonts w:asciiTheme="majorBidi" w:hAnsiTheme="majorBidi" w:cstheme="majorBidi"/>
          <w:b/>
          <w:bCs/>
          <w:color w:val="000000"/>
          <w:sz w:val="24"/>
          <w:szCs w:val="24"/>
        </w:rPr>
        <w:t>2</w:t>
      </w:r>
      <w:proofErr w:type="gramEnd"/>
      <w:r w:rsidR="007115EF">
        <w:rPr>
          <w:rFonts w:asciiTheme="majorBidi" w:hAnsiTheme="majorBidi" w:cstheme="majorBidi"/>
          <w:b/>
          <w:bCs/>
          <w:color w:val="000000"/>
          <w:sz w:val="24"/>
          <w:szCs w:val="24"/>
        </w:rPr>
        <w:t>, figure-6)</w:t>
      </w:r>
    </w:p>
    <w:tbl>
      <w:tblPr>
        <w:tblStyle w:val="TableGrid"/>
        <w:tblW w:w="0" w:type="auto"/>
        <w:tblLook w:val="04A0"/>
      </w:tblPr>
      <w:tblGrid>
        <w:gridCol w:w="4386"/>
        <w:gridCol w:w="3762"/>
      </w:tblGrid>
      <w:tr w:rsidR="00D94E42" w:rsidTr="003F40E8">
        <w:tc>
          <w:tcPr>
            <w:tcW w:w="4074" w:type="dxa"/>
          </w:tcPr>
          <w:p w:rsidR="00D94E42" w:rsidRDefault="00D94E42" w:rsidP="003F40E8">
            <w:pPr>
              <w:spacing w:before="120" w:line="276" w:lineRule="auto"/>
              <w:jc w:val="center"/>
              <w:rPr>
                <w:rFonts w:asciiTheme="majorBidi" w:hAnsiTheme="majorBidi" w:cstheme="majorBidi"/>
                <w:b/>
                <w:bCs/>
                <w:color w:val="000000"/>
                <w:sz w:val="24"/>
                <w:szCs w:val="24"/>
              </w:rPr>
            </w:pPr>
            <w:r w:rsidRPr="00806880">
              <w:rPr>
                <w:rFonts w:asciiTheme="majorBidi" w:hAnsiTheme="majorBidi" w:cstheme="majorBidi"/>
                <w:noProof/>
                <w:sz w:val="24"/>
                <w:szCs w:val="24"/>
              </w:rPr>
              <w:drawing>
                <wp:inline distT="0" distB="0" distL="0" distR="0">
                  <wp:extent cx="2616905" cy="1986845"/>
                  <wp:effectExtent l="19050" t="0" r="11995" b="0"/>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074" w:type="dxa"/>
          </w:tcPr>
          <w:p w:rsidR="00D94E42" w:rsidRPr="00012D34" w:rsidRDefault="00812E9F" w:rsidP="003F40E8">
            <w:pPr>
              <w:spacing w:before="120" w:line="276" w:lineRule="auto"/>
              <w:rPr>
                <w:rFonts w:asciiTheme="majorBidi" w:hAnsiTheme="majorBidi" w:cstheme="majorBidi"/>
                <w:color w:val="000000"/>
                <w:sz w:val="24"/>
                <w:szCs w:val="24"/>
              </w:rPr>
            </w:pPr>
            <w:r>
              <w:rPr>
                <w:rFonts w:asciiTheme="majorBidi" w:hAnsiTheme="majorBidi" w:cstheme="majorBidi"/>
                <w:b/>
                <w:bCs/>
                <w:color w:val="000000"/>
                <w:sz w:val="24"/>
                <w:szCs w:val="24"/>
              </w:rPr>
              <w:t>Figure -</w:t>
            </w:r>
            <w:r w:rsidR="00D94E42">
              <w:rPr>
                <w:rFonts w:asciiTheme="majorBidi" w:hAnsiTheme="majorBidi" w:cstheme="majorBidi"/>
                <w:b/>
                <w:bCs/>
                <w:color w:val="000000"/>
                <w:sz w:val="24"/>
                <w:szCs w:val="24"/>
              </w:rPr>
              <w:t>6</w:t>
            </w:r>
            <w:r w:rsidR="00D94E42" w:rsidRPr="00806880">
              <w:rPr>
                <w:rFonts w:asciiTheme="majorBidi" w:hAnsiTheme="majorBidi" w:cstheme="majorBidi"/>
                <w:b/>
                <w:bCs/>
                <w:color w:val="000000"/>
                <w:sz w:val="24"/>
                <w:szCs w:val="24"/>
              </w:rPr>
              <w:t xml:space="preserve">: </w:t>
            </w:r>
            <w:r w:rsidR="00D94E42" w:rsidRPr="00996F52">
              <w:rPr>
                <w:rFonts w:asciiTheme="majorBidi" w:hAnsiTheme="majorBidi" w:cstheme="majorBidi"/>
                <w:b/>
                <w:bCs/>
                <w:color w:val="000000"/>
                <w:sz w:val="24"/>
                <w:szCs w:val="24"/>
              </w:rPr>
              <w:t>Mechanism of injury</w:t>
            </w:r>
          </w:p>
          <w:p w:rsidR="00D94E42" w:rsidRDefault="00D94E42" w:rsidP="003F40E8">
            <w:pPr>
              <w:spacing w:before="120" w:line="276" w:lineRule="auto"/>
              <w:jc w:val="center"/>
              <w:rPr>
                <w:rFonts w:asciiTheme="majorBidi" w:hAnsiTheme="majorBidi" w:cstheme="majorBidi"/>
                <w:b/>
                <w:bCs/>
                <w:color w:val="000000"/>
                <w:sz w:val="24"/>
                <w:szCs w:val="24"/>
              </w:rPr>
            </w:pPr>
          </w:p>
        </w:tc>
      </w:tr>
    </w:tbl>
    <w:p w:rsidR="00D94E42" w:rsidRDefault="00D94E42" w:rsidP="00DC31AA">
      <w:pPr>
        <w:spacing w:before="120" w:after="0" w:line="360" w:lineRule="auto"/>
        <w:jc w:val="both"/>
        <w:rPr>
          <w:rFonts w:asciiTheme="majorBidi" w:hAnsiTheme="majorBidi" w:cstheme="majorBidi"/>
          <w:b/>
          <w:bCs/>
          <w:color w:val="000000"/>
          <w:sz w:val="24"/>
          <w:szCs w:val="24"/>
        </w:rPr>
      </w:pPr>
    </w:p>
    <w:p w:rsidR="003834A3" w:rsidRPr="00DA62E4" w:rsidRDefault="003834A3" w:rsidP="003834A3">
      <w:pPr>
        <w:spacing w:line="360" w:lineRule="auto"/>
        <w:jc w:val="both"/>
        <w:rPr>
          <w:rFonts w:asciiTheme="majorBidi" w:eastAsia="Times New Roman" w:hAnsiTheme="majorBidi" w:cstheme="majorBidi"/>
          <w:color w:val="0D0D0D" w:themeColor="text1" w:themeTint="F2"/>
          <w:sz w:val="24"/>
          <w:szCs w:val="24"/>
        </w:rPr>
      </w:pPr>
      <w:r>
        <w:rPr>
          <w:rFonts w:asciiTheme="majorBidi" w:eastAsia="Times New Roman" w:hAnsiTheme="majorBidi" w:cstheme="majorBidi"/>
          <w:sz w:val="24"/>
          <w:szCs w:val="24"/>
        </w:rPr>
        <w:t>T</w:t>
      </w:r>
      <w:r w:rsidRPr="003250E3">
        <w:rPr>
          <w:rFonts w:asciiTheme="majorBidi" w:eastAsia="Times New Roman" w:hAnsiTheme="majorBidi" w:cstheme="majorBidi"/>
          <w:sz w:val="24"/>
          <w:szCs w:val="24"/>
        </w:rPr>
        <w:t>he Injury Severity Score</w:t>
      </w:r>
      <w:r>
        <w:rPr>
          <w:rFonts w:asciiTheme="majorBidi" w:eastAsia="Times New Roman" w:hAnsiTheme="majorBidi" w:cstheme="majorBidi"/>
          <w:sz w:val="24"/>
          <w:szCs w:val="24"/>
        </w:rPr>
        <w:t xml:space="preserve"> was used to assess </w:t>
      </w:r>
      <w:r w:rsidRPr="003250E3">
        <w:rPr>
          <w:rFonts w:asciiTheme="majorBidi" w:eastAsia="Times New Roman" w:hAnsiTheme="majorBidi" w:cstheme="majorBidi"/>
          <w:sz w:val="24"/>
          <w:szCs w:val="24"/>
        </w:rPr>
        <w:t>the severity of the injuries</w:t>
      </w:r>
      <w:r>
        <w:rPr>
          <w:rFonts w:asciiTheme="majorBidi" w:eastAsia="Times New Roman" w:hAnsiTheme="majorBidi" w:cstheme="majorBidi"/>
          <w:sz w:val="24"/>
          <w:szCs w:val="24"/>
        </w:rPr>
        <w:t xml:space="preserve"> and</w:t>
      </w:r>
      <w:r w:rsidRPr="003250E3">
        <w:rPr>
          <w:rFonts w:asciiTheme="majorBidi" w:eastAsia="Times New Roman" w:hAnsiTheme="majorBidi" w:cstheme="majorBidi"/>
          <w:sz w:val="24"/>
          <w:szCs w:val="24"/>
        </w:rPr>
        <w:t xml:space="preserve"> the average score was 25 points (range, 9–50 points).</w:t>
      </w:r>
      <w:r w:rsidRPr="00DA62E4">
        <w:rPr>
          <w:rFonts w:asciiTheme="majorBidi" w:eastAsia="Times New Roman" w:hAnsiTheme="majorBidi" w:cstheme="majorBidi"/>
          <w:color w:val="0D0D0D" w:themeColor="text1" w:themeTint="F2"/>
          <w:sz w:val="24"/>
          <w:szCs w:val="24"/>
        </w:rPr>
        <w:t xml:space="preserve"> </w:t>
      </w:r>
    </w:p>
    <w:p w:rsidR="003834A3" w:rsidRDefault="003834A3" w:rsidP="003834A3">
      <w:pPr>
        <w:spacing w:before="120" w:after="0" w:line="276" w:lineRule="auto"/>
        <w:rPr>
          <w:rFonts w:asciiTheme="majorBidi" w:hAnsiTheme="majorBidi" w:cstheme="majorBidi"/>
          <w:b/>
          <w:bCs/>
          <w:color w:val="000000"/>
          <w:sz w:val="24"/>
          <w:szCs w:val="24"/>
        </w:rPr>
      </w:pPr>
      <w:r w:rsidRPr="003250E3">
        <w:rPr>
          <w:rFonts w:asciiTheme="majorBidi" w:hAnsiTheme="majorBidi" w:cstheme="majorBidi"/>
          <w:color w:val="000000"/>
          <w:sz w:val="24"/>
          <w:szCs w:val="24"/>
        </w:rPr>
        <w:t xml:space="preserve">The surgical procedure that we used </w:t>
      </w:r>
      <w:r>
        <w:rPr>
          <w:rFonts w:asciiTheme="majorBidi" w:hAnsiTheme="majorBidi" w:cstheme="majorBidi"/>
          <w:color w:val="000000"/>
          <w:sz w:val="24"/>
          <w:szCs w:val="24"/>
        </w:rPr>
        <w:t xml:space="preserve">was </w:t>
      </w:r>
      <w:proofErr w:type="spellStart"/>
      <w:r>
        <w:rPr>
          <w:rFonts w:asciiTheme="majorBidi" w:hAnsiTheme="majorBidi" w:cstheme="majorBidi"/>
          <w:color w:val="000000"/>
          <w:sz w:val="24"/>
          <w:szCs w:val="24"/>
        </w:rPr>
        <w:t>essentillay</w:t>
      </w:r>
      <w:proofErr w:type="spellEnd"/>
      <w:r>
        <w:rPr>
          <w:rFonts w:asciiTheme="majorBidi" w:hAnsiTheme="majorBidi" w:cstheme="majorBidi"/>
          <w:color w:val="000000"/>
          <w:sz w:val="24"/>
          <w:szCs w:val="24"/>
        </w:rPr>
        <w:t xml:space="preserve"> the same in</w:t>
      </w:r>
      <w:r w:rsidRPr="003250E3">
        <w:rPr>
          <w:rFonts w:asciiTheme="majorBidi" w:hAnsiTheme="majorBidi" w:cstheme="majorBidi"/>
          <w:color w:val="000000"/>
          <w:sz w:val="24"/>
          <w:szCs w:val="24"/>
        </w:rPr>
        <w:t xml:space="preserve"> 12 patients (60%)</w:t>
      </w:r>
      <w:r>
        <w:rPr>
          <w:rFonts w:asciiTheme="majorBidi" w:hAnsiTheme="majorBidi" w:cstheme="majorBidi"/>
          <w:color w:val="000000"/>
          <w:sz w:val="24"/>
          <w:szCs w:val="24"/>
        </w:rPr>
        <w:t xml:space="preserve"> who </w:t>
      </w:r>
      <w:r w:rsidRPr="003250E3">
        <w:rPr>
          <w:rFonts w:asciiTheme="majorBidi" w:hAnsiTheme="majorBidi" w:cstheme="majorBidi"/>
          <w:color w:val="000000"/>
          <w:sz w:val="24"/>
          <w:szCs w:val="24"/>
        </w:rPr>
        <w:t>needed only INFIX, but the rest of our patients needed additional su</w:t>
      </w:r>
      <w:r>
        <w:rPr>
          <w:rFonts w:asciiTheme="majorBidi" w:hAnsiTheme="majorBidi" w:cstheme="majorBidi"/>
          <w:color w:val="000000"/>
          <w:sz w:val="24"/>
          <w:szCs w:val="24"/>
        </w:rPr>
        <w:t>r</w:t>
      </w:r>
      <w:r w:rsidRPr="003250E3">
        <w:rPr>
          <w:rFonts w:asciiTheme="majorBidi" w:hAnsiTheme="majorBidi" w:cstheme="majorBidi"/>
          <w:color w:val="000000"/>
          <w:sz w:val="24"/>
          <w:szCs w:val="24"/>
        </w:rPr>
        <w:t xml:space="preserve">gical procedures due to associated injury </w:t>
      </w:r>
      <w:r>
        <w:rPr>
          <w:rFonts w:asciiTheme="majorBidi" w:hAnsiTheme="majorBidi" w:cstheme="majorBidi"/>
          <w:b/>
          <w:bCs/>
          <w:color w:val="000000"/>
          <w:sz w:val="24"/>
          <w:szCs w:val="24"/>
        </w:rPr>
        <w:t>(table-</w:t>
      </w:r>
      <w:r w:rsidRPr="003250E3">
        <w:rPr>
          <w:rFonts w:asciiTheme="majorBidi" w:hAnsiTheme="majorBidi" w:cstheme="majorBidi"/>
          <w:b/>
          <w:bCs/>
          <w:color w:val="000000"/>
          <w:sz w:val="24"/>
          <w:szCs w:val="24"/>
        </w:rPr>
        <w:t>3)</w:t>
      </w:r>
      <w:r>
        <w:rPr>
          <w:rFonts w:asciiTheme="majorBidi" w:hAnsiTheme="majorBidi" w:cstheme="majorBidi"/>
          <w:sz w:val="24"/>
          <w:szCs w:val="24"/>
        </w:rPr>
        <w:t>.</w:t>
      </w:r>
      <w:r w:rsidRPr="00812E9F">
        <w:rPr>
          <w:rFonts w:asciiTheme="majorBidi" w:hAnsiTheme="majorBidi" w:cstheme="majorBidi"/>
          <w:b/>
          <w:bCs/>
          <w:color w:val="000000"/>
          <w:sz w:val="24"/>
          <w:szCs w:val="24"/>
        </w:rPr>
        <w:t xml:space="preserve"> </w:t>
      </w:r>
    </w:p>
    <w:p w:rsidR="003834A3" w:rsidRDefault="003834A3" w:rsidP="00DC31AA">
      <w:pPr>
        <w:spacing w:before="120" w:after="0" w:line="360" w:lineRule="auto"/>
        <w:jc w:val="both"/>
        <w:rPr>
          <w:rFonts w:asciiTheme="majorBidi" w:hAnsiTheme="majorBidi" w:cstheme="majorBidi"/>
          <w:b/>
          <w:bCs/>
          <w:color w:val="000000"/>
          <w:sz w:val="24"/>
          <w:szCs w:val="24"/>
        </w:rPr>
      </w:pPr>
    </w:p>
    <w:p w:rsidR="00812E9F" w:rsidRDefault="00812E9F" w:rsidP="00961B5F">
      <w:pPr>
        <w:spacing w:before="120" w:after="0" w:line="276" w:lineRule="auto"/>
        <w:jc w:val="center"/>
        <w:rPr>
          <w:rFonts w:asciiTheme="majorBidi" w:hAnsiTheme="majorBidi" w:cstheme="majorBidi"/>
          <w:b/>
          <w:bCs/>
          <w:sz w:val="24"/>
          <w:szCs w:val="24"/>
        </w:rPr>
      </w:pPr>
    </w:p>
    <w:p w:rsidR="003834A3" w:rsidRDefault="003834A3" w:rsidP="00961B5F">
      <w:pPr>
        <w:spacing w:before="120" w:after="0" w:line="276" w:lineRule="auto"/>
        <w:jc w:val="center"/>
        <w:rPr>
          <w:rFonts w:asciiTheme="majorBidi" w:hAnsiTheme="majorBidi" w:cstheme="majorBidi"/>
          <w:b/>
          <w:bCs/>
          <w:sz w:val="24"/>
          <w:szCs w:val="24"/>
        </w:rPr>
      </w:pPr>
    </w:p>
    <w:p w:rsidR="003834A3" w:rsidRDefault="003834A3" w:rsidP="00961B5F">
      <w:pPr>
        <w:spacing w:before="120" w:after="0" w:line="276" w:lineRule="auto"/>
        <w:jc w:val="center"/>
        <w:rPr>
          <w:rFonts w:asciiTheme="majorBidi" w:hAnsiTheme="majorBidi" w:cstheme="majorBidi"/>
          <w:b/>
          <w:bCs/>
          <w:sz w:val="24"/>
          <w:szCs w:val="24"/>
        </w:rPr>
      </w:pPr>
    </w:p>
    <w:p w:rsidR="003834A3" w:rsidRDefault="003834A3" w:rsidP="00961B5F">
      <w:pPr>
        <w:spacing w:before="120" w:after="0" w:line="276" w:lineRule="auto"/>
        <w:jc w:val="center"/>
        <w:rPr>
          <w:rFonts w:asciiTheme="majorBidi" w:hAnsiTheme="majorBidi" w:cstheme="majorBidi"/>
          <w:b/>
          <w:bCs/>
          <w:sz w:val="24"/>
          <w:szCs w:val="24"/>
        </w:rPr>
      </w:pPr>
    </w:p>
    <w:p w:rsidR="003834A3" w:rsidRDefault="003834A3" w:rsidP="00961B5F">
      <w:pPr>
        <w:spacing w:before="120" w:after="0" w:line="276" w:lineRule="auto"/>
        <w:jc w:val="center"/>
        <w:rPr>
          <w:rFonts w:asciiTheme="majorBidi" w:hAnsiTheme="majorBidi" w:cstheme="majorBidi"/>
          <w:b/>
          <w:bCs/>
          <w:sz w:val="24"/>
          <w:szCs w:val="24"/>
        </w:rPr>
      </w:pPr>
    </w:p>
    <w:p w:rsidR="003834A3" w:rsidRDefault="003834A3" w:rsidP="00961B5F">
      <w:pPr>
        <w:spacing w:before="120" w:after="0" w:line="276" w:lineRule="auto"/>
        <w:jc w:val="center"/>
        <w:rPr>
          <w:rFonts w:asciiTheme="majorBidi" w:hAnsiTheme="majorBidi" w:cstheme="majorBidi"/>
          <w:b/>
          <w:bCs/>
          <w:sz w:val="24"/>
          <w:szCs w:val="24"/>
        </w:rPr>
      </w:pPr>
    </w:p>
    <w:p w:rsidR="00961B5F" w:rsidRPr="00961B5F" w:rsidRDefault="00812E9F" w:rsidP="00961B5F">
      <w:pPr>
        <w:spacing w:before="120" w:after="0"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Table -2</w:t>
      </w:r>
      <w:r w:rsidR="00961B5F" w:rsidRPr="00806880">
        <w:rPr>
          <w:rFonts w:asciiTheme="majorBidi" w:hAnsiTheme="majorBidi" w:cstheme="majorBidi"/>
          <w:b/>
          <w:bCs/>
          <w:sz w:val="24"/>
          <w:szCs w:val="24"/>
        </w:rPr>
        <w:t xml:space="preserve">: </w:t>
      </w:r>
      <w:r w:rsidR="00961B5F" w:rsidRPr="00996F52">
        <w:rPr>
          <w:rFonts w:asciiTheme="majorBidi" w:hAnsiTheme="majorBidi" w:cstheme="majorBidi"/>
          <w:b/>
          <w:bCs/>
          <w:sz w:val="24"/>
          <w:szCs w:val="24"/>
        </w:rPr>
        <w:t>Descriptive data of the patients and the surgery</w:t>
      </w:r>
    </w:p>
    <w:tbl>
      <w:tblPr>
        <w:tblpPr w:leftFromText="180" w:rightFromText="180" w:vertAnchor="text" w:tblpXSpec="center" w:tblpY="1"/>
        <w:tblOverlap w:val="never"/>
        <w:tblW w:w="562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ayout w:type="fixed"/>
        <w:tblCellMar>
          <w:left w:w="0" w:type="dxa"/>
          <w:right w:w="0" w:type="dxa"/>
        </w:tblCellMar>
        <w:tblLook w:val="0000"/>
      </w:tblPr>
      <w:tblGrid>
        <w:gridCol w:w="1306"/>
        <w:gridCol w:w="2789"/>
        <w:gridCol w:w="720"/>
        <w:gridCol w:w="810"/>
      </w:tblGrid>
      <w:tr w:rsidR="00961B5F" w:rsidRPr="003250E3" w:rsidTr="003834A3">
        <w:trPr>
          <w:cantSplit/>
          <w:trHeight w:val="70"/>
        </w:trPr>
        <w:tc>
          <w:tcPr>
            <w:tcW w:w="4095" w:type="dxa"/>
            <w:gridSpan w:val="2"/>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r>
      <w:tr w:rsidR="00961B5F" w:rsidRPr="003250E3" w:rsidTr="003834A3">
        <w:trPr>
          <w:cantSplit/>
          <w:trHeight w:val="70"/>
        </w:trPr>
        <w:tc>
          <w:tcPr>
            <w:tcW w:w="1306" w:type="dxa"/>
            <w:vMerge w:val="restart"/>
            <w:shd w:val="clear" w:color="auto" w:fill="FFFFFF" w:themeFill="background1"/>
            <w:vAlign w:val="center"/>
          </w:tcPr>
          <w:p w:rsidR="00961B5F" w:rsidRPr="003250E3" w:rsidRDefault="00961B5F" w:rsidP="003834A3">
            <w:pPr>
              <w:autoSpaceDE w:val="0"/>
              <w:autoSpaceDN w:val="0"/>
              <w:adjustRightInd w:val="0"/>
              <w:spacing w:after="0" w:line="276" w:lineRule="auto"/>
              <w:ind w:left="60" w:right="9"/>
              <w:contextualSpacing/>
              <w:jc w:val="center"/>
              <w:rPr>
                <w:rFonts w:asciiTheme="majorBidi" w:hAnsiTheme="majorBidi" w:cstheme="majorBidi"/>
                <w:color w:val="FF0000"/>
                <w:sz w:val="20"/>
                <w:szCs w:val="20"/>
              </w:rPr>
            </w:pPr>
            <w:r w:rsidRPr="003250E3">
              <w:rPr>
                <w:rFonts w:asciiTheme="majorBidi" w:hAnsiTheme="majorBidi" w:cstheme="majorBidi"/>
                <w:b/>
                <w:bCs/>
                <w:color w:val="FF0000"/>
                <w:sz w:val="20"/>
                <w:szCs w:val="20"/>
              </w:rPr>
              <w:t>Sex</w:t>
            </w: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Male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10</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Female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10</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50.0</w:t>
            </w:r>
          </w:p>
        </w:tc>
      </w:tr>
      <w:tr w:rsidR="00961B5F" w:rsidRPr="003250E3" w:rsidTr="003834A3">
        <w:trPr>
          <w:cantSplit/>
          <w:trHeight w:val="203"/>
        </w:trPr>
        <w:tc>
          <w:tcPr>
            <w:tcW w:w="1306" w:type="dxa"/>
            <w:vMerge w:val="restart"/>
            <w:shd w:val="clear" w:color="auto" w:fill="FFFFFF" w:themeFill="background1"/>
            <w:vAlign w:val="center"/>
          </w:tcPr>
          <w:p w:rsidR="00961B5F" w:rsidRPr="003250E3" w:rsidRDefault="00961B5F" w:rsidP="003834A3">
            <w:pPr>
              <w:autoSpaceDE w:val="0"/>
              <w:autoSpaceDN w:val="0"/>
              <w:adjustRightInd w:val="0"/>
              <w:spacing w:after="0" w:line="276" w:lineRule="auto"/>
              <w:ind w:right="9"/>
              <w:contextualSpacing/>
              <w:jc w:val="center"/>
              <w:rPr>
                <w:rFonts w:asciiTheme="majorBidi" w:hAnsiTheme="majorBidi" w:cstheme="majorBidi"/>
                <w:color w:val="FF0000"/>
                <w:sz w:val="20"/>
                <w:szCs w:val="20"/>
              </w:rPr>
            </w:pPr>
            <w:r w:rsidRPr="003834A3">
              <w:rPr>
                <w:rFonts w:asciiTheme="majorBidi" w:hAnsiTheme="majorBidi" w:cstheme="majorBidi"/>
                <w:b/>
                <w:bCs/>
                <w:color w:val="FF0000"/>
                <w:sz w:val="18"/>
                <w:szCs w:val="18"/>
              </w:rPr>
              <w:t>Mechanism of injury</w:t>
            </w: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crush injury</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3</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direct trauma</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4</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20.0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fall from height</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25.0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traffic accident</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8</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40.0</w:t>
            </w:r>
          </w:p>
        </w:tc>
      </w:tr>
      <w:tr w:rsidR="00961B5F" w:rsidRPr="003250E3" w:rsidTr="003834A3">
        <w:trPr>
          <w:cantSplit/>
          <w:trHeight w:val="203"/>
        </w:trPr>
        <w:tc>
          <w:tcPr>
            <w:tcW w:w="1306" w:type="dxa"/>
            <w:vMerge w:val="restart"/>
            <w:shd w:val="clear" w:color="auto" w:fill="FFFFFF" w:themeFill="background1"/>
            <w:vAlign w:val="center"/>
          </w:tcPr>
          <w:p w:rsidR="00961B5F" w:rsidRPr="003834A3" w:rsidRDefault="00961B5F" w:rsidP="003834A3">
            <w:pPr>
              <w:autoSpaceDE w:val="0"/>
              <w:autoSpaceDN w:val="0"/>
              <w:adjustRightInd w:val="0"/>
              <w:spacing w:after="0" w:line="276" w:lineRule="auto"/>
              <w:ind w:right="9"/>
              <w:contextualSpacing/>
              <w:jc w:val="center"/>
              <w:rPr>
                <w:rFonts w:asciiTheme="majorBidi" w:hAnsiTheme="majorBidi" w:cstheme="majorBidi"/>
                <w:b/>
                <w:bCs/>
                <w:color w:val="FF0000"/>
                <w:sz w:val="20"/>
                <w:szCs w:val="20"/>
              </w:rPr>
            </w:pPr>
            <w:r w:rsidRPr="003834A3">
              <w:rPr>
                <w:rFonts w:asciiTheme="majorBidi" w:hAnsiTheme="majorBidi" w:cstheme="majorBidi"/>
                <w:b/>
                <w:bCs/>
                <w:color w:val="FF0000"/>
                <w:sz w:val="20"/>
                <w:szCs w:val="20"/>
              </w:rPr>
              <w:t>Associated</w:t>
            </w:r>
          </w:p>
          <w:p w:rsidR="00961B5F" w:rsidRPr="003250E3" w:rsidRDefault="00961B5F" w:rsidP="003834A3">
            <w:pPr>
              <w:autoSpaceDE w:val="0"/>
              <w:autoSpaceDN w:val="0"/>
              <w:adjustRightInd w:val="0"/>
              <w:spacing w:after="0" w:line="276" w:lineRule="auto"/>
              <w:ind w:right="9"/>
              <w:contextualSpacing/>
              <w:jc w:val="center"/>
              <w:rPr>
                <w:rFonts w:asciiTheme="majorBidi" w:hAnsiTheme="majorBidi" w:cstheme="majorBidi"/>
                <w:b/>
                <w:bCs/>
                <w:color w:val="FF0000"/>
                <w:sz w:val="20"/>
                <w:szCs w:val="20"/>
              </w:rPr>
            </w:pPr>
            <w:r w:rsidRPr="003834A3">
              <w:rPr>
                <w:rFonts w:asciiTheme="majorBidi" w:hAnsiTheme="majorBidi" w:cstheme="majorBidi"/>
                <w:b/>
                <w:bCs/>
                <w:color w:val="FF0000"/>
                <w:sz w:val="20"/>
                <w:szCs w:val="20"/>
              </w:rPr>
              <w:t>Injuries</w:t>
            </w: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brain concussion</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fibula+rib</w:t>
            </w:r>
            <w:proofErr w:type="spellEnd"/>
            <w:r w:rsidRPr="003250E3">
              <w:rPr>
                <w:rFonts w:asciiTheme="majorBidi" w:hAnsiTheme="majorBidi" w:cstheme="majorBidi"/>
                <w:color w:val="FF0000"/>
                <w:sz w:val="20"/>
                <w:szCs w:val="20"/>
              </w:rPr>
              <w:t xml:space="preserve">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fracture calcaneus</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fracture D7+base skull</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fracture sacrum</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L2 compression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left radial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lt</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humerus</w:t>
            </w:r>
            <w:proofErr w:type="spellEnd"/>
            <w:r w:rsidRPr="003250E3">
              <w:rPr>
                <w:rFonts w:asciiTheme="majorBidi" w:hAnsiTheme="majorBidi" w:cstheme="majorBidi"/>
                <w:color w:val="FF0000"/>
                <w:sz w:val="20"/>
                <w:szCs w:val="20"/>
              </w:rPr>
              <w:t xml:space="preserve">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lt</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sacroiliac+bil</w:t>
            </w:r>
            <w:proofErr w:type="spellEnd"/>
            <w:r w:rsidRPr="003250E3">
              <w:rPr>
                <w:rFonts w:asciiTheme="majorBidi" w:hAnsiTheme="majorBidi" w:cstheme="majorBidi"/>
                <w:color w:val="FF0000"/>
                <w:sz w:val="20"/>
                <w:szCs w:val="20"/>
              </w:rPr>
              <w:t xml:space="preserve"> ankle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lt</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subtrochanteric</w:t>
            </w:r>
            <w:proofErr w:type="spellEnd"/>
            <w:r w:rsidRPr="003250E3">
              <w:rPr>
                <w:rFonts w:asciiTheme="majorBidi" w:hAnsiTheme="majorBidi" w:cstheme="majorBidi"/>
                <w:color w:val="FF0000"/>
                <w:sz w:val="20"/>
                <w:szCs w:val="20"/>
              </w:rPr>
              <w:t xml:space="preserve"> #</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posterior sacroiliac</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rib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right ulna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Pr>
                <w:rFonts w:asciiTheme="majorBidi" w:hAnsiTheme="majorBidi" w:cstheme="majorBidi"/>
                <w:color w:val="FF0000"/>
                <w:sz w:val="20"/>
                <w:szCs w:val="20"/>
              </w:rPr>
              <w:t>rt</w:t>
            </w:r>
            <w:proofErr w:type="spellEnd"/>
            <w:r>
              <w:rPr>
                <w:rFonts w:asciiTheme="majorBidi" w:hAnsiTheme="majorBidi" w:cstheme="majorBidi"/>
                <w:color w:val="FF0000"/>
                <w:sz w:val="20"/>
                <w:szCs w:val="20"/>
              </w:rPr>
              <w:t xml:space="preserve"> </w:t>
            </w:r>
            <w:proofErr w:type="spellStart"/>
            <w:r>
              <w:rPr>
                <w:rFonts w:asciiTheme="majorBidi" w:hAnsiTheme="majorBidi" w:cstheme="majorBidi"/>
                <w:color w:val="FF0000"/>
                <w:sz w:val="20"/>
                <w:szCs w:val="20"/>
              </w:rPr>
              <w:t>colle’</w:t>
            </w:r>
            <w:r w:rsidRPr="003250E3">
              <w:rPr>
                <w:rFonts w:asciiTheme="majorBidi" w:hAnsiTheme="majorBidi" w:cstheme="majorBidi"/>
                <w:color w:val="FF0000"/>
                <w:sz w:val="20"/>
                <w:szCs w:val="20"/>
              </w:rPr>
              <w:t>s</w:t>
            </w:r>
            <w:proofErr w:type="spellEnd"/>
            <w:r w:rsidRPr="003250E3">
              <w:rPr>
                <w:rFonts w:asciiTheme="majorBidi" w:hAnsiTheme="majorBidi" w:cstheme="majorBidi"/>
                <w:color w:val="FF0000"/>
                <w:sz w:val="20"/>
                <w:szCs w:val="20"/>
              </w:rPr>
              <w:t xml:space="preserve"> fracture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rt</w:t>
            </w:r>
            <w:proofErr w:type="spellEnd"/>
            <w:r w:rsidRPr="003250E3">
              <w:rPr>
                <w:rFonts w:asciiTheme="majorBidi" w:hAnsiTheme="majorBidi" w:cstheme="majorBidi"/>
                <w:color w:val="FF0000"/>
                <w:sz w:val="20"/>
                <w:szCs w:val="20"/>
              </w:rPr>
              <w:t xml:space="preserve"> shaft femur</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rt.hip dislocation</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rupture spleen</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subdural hematoma</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961B5F" w:rsidRPr="003250E3" w:rsidTr="003834A3">
        <w:trPr>
          <w:cantSplit/>
          <w:trHeight w:val="203"/>
        </w:trPr>
        <w:tc>
          <w:tcPr>
            <w:tcW w:w="1306" w:type="dxa"/>
            <w:vMerge/>
            <w:shd w:val="clear" w:color="auto" w:fill="FFFFFF" w:themeFill="background1"/>
            <w:vAlign w:val="center"/>
          </w:tcPr>
          <w:p w:rsidR="00961B5F" w:rsidRPr="003250E3" w:rsidRDefault="00961B5F" w:rsidP="003F40E8">
            <w:pPr>
              <w:autoSpaceDE w:val="0"/>
              <w:autoSpaceDN w:val="0"/>
              <w:adjustRightInd w:val="0"/>
              <w:spacing w:after="0" w:line="276" w:lineRule="auto"/>
              <w:ind w:right="9"/>
              <w:contextualSpacing/>
              <w:jc w:val="both"/>
              <w:rPr>
                <w:rFonts w:asciiTheme="majorBidi" w:hAnsiTheme="majorBidi" w:cstheme="majorBidi"/>
                <w:b/>
                <w:bCs/>
                <w:color w:val="FF0000"/>
                <w:sz w:val="20"/>
                <w:szCs w:val="20"/>
              </w:rPr>
            </w:pPr>
          </w:p>
        </w:tc>
        <w:tc>
          <w:tcPr>
            <w:tcW w:w="2789"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9"/>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None</w:t>
            </w:r>
          </w:p>
        </w:tc>
        <w:tc>
          <w:tcPr>
            <w:tcW w:w="72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2</w:t>
            </w:r>
          </w:p>
        </w:tc>
        <w:tc>
          <w:tcPr>
            <w:tcW w:w="810" w:type="dxa"/>
            <w:shd w:val="clear" w:color="auto" w:fill="FFFFFF" w:themeFill="background1"/>
            <w:vAlign w:val="center"/>
          </w:tcPr>
          <w:p w:rsidR="00961B5F" w:rsidRPr="003250E3" w:rsidRDefault="00961B5F" w:rsidP="003F40E8">
            <w:pPr>
              <w:autoSpaceDE w:val="0"/>
              <w:autoSpaceDN w:val="0"/>
              <w:adjustRightInd w:val="0"/>
              <w:spacing w:after="0" w:line="276" w:lineRule="auto"/>
              <w:ind w:left="60" w:right="60"/>
              <w:contextualSpacing/>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10.0</w:t>
            </w:r>
          </w:p>
        </w:tc>
      </w:tr>
    </w:tbl>
    <w:p w:rsidR="00812E9F" w:rsidRDefault="00812E9F" w:rsidP="003834A3">
      <w:pPr>
        <w:spacing w:before="120" w:after="0" w:line="276" w:lineRule="auto"/>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3834A3" w:rsidRDefault="003834A3" w:rsidP="003834A3">
      <w:pPr>
        <w:spacing w:before="120" w:after="0" w:line="276" w:lineRule="auto"/>
        <w:jc w:val="center"/>
        <w:rPr>
          <w:rFonts w:asciiTheme="majorBidi" w:hAnsiTheme="majorBidi" w:cstheme="majorBidi"/>
          <w:b/>
          <w:bCs/>
          <w:color w:val="000000"/>
          <w:sz w:val="24"/>
          <w:szCs w:val="24"/>
        </w:rPr>
      </w:pPr>
    </w:p>
    <w:p w:rsidR="00961B5F" w:rsidRDefault="00812E9F" w:rsidP="003834A3">
      <w:pPr>
        <w:spacing w:before="120" w:after="0" w:line="276" w:lineRule="auto"/>
        <w:jc w:val="center"/>
        <w:rPr>
          <w:rFonts w:asciiTheme="majorBidi" w:hAnsiTheme="majorBidi" w:cstheme="majorBidi"/>
          <w:sz w:val="24"/>
          <w:szCs w:val="24"/>
        </w:rPr>
      </w:pPr>
      <w:r>
        <w:rPr>
          <w:rFonts w:asciiTheme="majorBidi" w:hAnsiTheme="majorBidi" w:cstheme="majorBidi"/>
          <w:b/>
          <w:bCs/>
          <w:color w:val="000000"/>
          <w:sz w:val="24"/>
          <w:szCs w:val="24"/>
        </w:rPr>
        <w:t>Table-</w:t>
      </w:r>
      <w:r w:rsidRPr="00806880">
        <w:rPr>
          <w:rFonts w:asciiTheme="majorBidi" w:hAnsiTheme="majorBidi" w:cstheme="majorBidi"/>
          <w:b/>
          <w:bCs/>
          <w:color w:val="000000"/>
          <w:sz w:val="24"/>
          <w:szCs w:val="24"/>
        </w:rPr>
        <w:t>3</w:t>
      </w:r>
      <w:proofErr w:type="gramStart"/>
      <w:r>
        <w:rPr>
          <w:rFonts w:asciiTheme="majorBidi" w:hAnsiTheme="majorBidi" w:cstheme="majorBidi"/>
          <w:b/>
          <w:bCs/>
          <w:color w:val="000000"/>
          <w:sz w:val="24"/>
          <w:szCs w:val="24"/>
        </w:rPr>
        <w:t>:</w:t>
      </w:r>
      <w:r w:rsidRPr="00996F52">
        <w:rPr>
          <w:rFonts w:asciiTheme="majorBidi" w:hAnsiTheme="majorBidi" w:cstheme="majorBidi"/>
          <w:b/>
          <w:bCs/>
          <w:color w:val="000000"/>
          <w:sz w:val="24"/>
          <w:szCs w:val="24"/>
        </w:rPr>
        <w:t>Surgical</w:t>
      </w:r>
      <w:proofErr w:type="gramEnd"/>
      <w:r w:rsidRPr="00996F52">
        <w:rPr>
          <w:rFonts w:asciiTheme="majorBidi" w:hAnsiTheme="majorBidi" w:cstheme="majorBidi"/>
          <w:b/>
          <w:bCs/>
          <w:color w:val="000000"/>
          <w:sz w:val="24"/>
          <w:szCs w:val="24"/>
        </w:rPr>
        <w:t xml:space="preserve"> procedures used during surgery</w:t>
      </w:r>
    </w:p>
    <w:tbl>
      <w:tblPr>
        <w:tblpPr w:leftFromText="180" w:rightFromText="180" w:vertAnchor="text" w:horzAnchor="margin" w:tblpXSpec="center" w:tblpY="60"/>
        <w:tblOverlap w:val="never"/>
        <w:tblW w:w="481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ayout w:type="fixed"/>
        <w:tblCellMar>
          <w:left w:w="0" w:type="dxa"/>
          <w:right w:w="0" w:type="dxa"/>
        </w:tblCellMar>
        <w:tblLook w:val="0000"/>
      </w:tblPr>
      <w:tblGrid>
        <w:gridCol w:w="3465"/>
        <w:gridCol w:w="630"/>
        <w:gridCol w:w="720"/>
      </w:tblGrid>
      <w:tr w:rsidR="003834A3" w:rsidRPr="003250E3" w:rsidTr="003834A3">
        <w:trPr>
          <w:cantSplit/>
          <w:trHeight w:val="20"/>
        </w:trPr>
        <w:tc>
          <w:tcPr>
            <w:tcW w:w="3465" w:type="dxa"/>
            <w:shd w:val="clear" w:color="auto" w:fill="FFFFFF" w:themeFill="background1"/>
            <w:vAlign w:val="bottom"/>
          </w:tcPr>
          <w:p w:rsidR="003834A3" w:rsidRPr="003250E3" w:rsidRDefault="003834A3" w:rsidP="003834A3">
            <w:pPr>
              <w:autoSpaceDE w:val="0"/>
              <w:autoSpaceDN w:val="0"/>
              <w:adjustRightInd w:val="0"/>
              <w:spacing w:before="120" w:after="0" w:line="276" w:lineRule="auto"/>
              <w:jc w:val="center"/>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Surgical procedure</w:t>
            </w:r>
          </w:p>
        </w:tc>
        <w:tc>
          <w:tcPr>
            <w:tcW w:w="630" w:type="dxa"/>
            <w:shd w:val="clear" w:color="auto" w:fill="FFFFFF" w:themeFill="background1"/>
            <w:vAlign w:val="bottom"/>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720" w:type="dxa"/>
            <w:shd w:val="clear" w:color="auto" w:fill="FFFFFF" w:themeFill="background1"/>
            <w:vAlign w:val="bottom"/>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INFIX</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12</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60.0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INFIX+interlocking</w:t>
            </w:r>
            <w:proofErr w:type="spellEnd"/>
            <w:r w:rsidRPr="003250E3">
              <w:rPr>
                <w:rFonts w:asciiTheme="majorBidi" w:hAnsiTheme="majorBidi" w:cstheme="majorBidi"/>
                <w:color w:val="FF0000"/>
                <w:sz w:val="20"/>
                <w:szCs w:val="20"/>
              </w:rPr>
              <w:t xml:space="preserve"> femur nail</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INFIX+ fixation for distal radius</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INFIX+proximal</w:t>
            </w:r>
            <w:proofErr w:type="spellEnd"/>
            <w:r w:rsidRPr="003250E3">
              <w:rPr>
                <w:rFonts w:asciiTheme="majorBidi" w:hAnsiTheme="majorBidi" w:cstheme="majorBidi"/>
                <w:color w:val="FF0000"/>
                <w:sz w:val="20"/>
                <w:szCs w:val="20"/>
              </w:rPr>
              <w:t xml:space="preserve"> femoral nail</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INFIX+plate</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humerus</w:t>
            </w:r>
            <w:proofErr w:type="spellEnd"/>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INFIX+plate</w:t>
            </w:r>
            <w:proofErr w:type="spellEnd"/>
            <w:r w:rsidRPr="003250E3">
              <w:rPr>
                <w:rFonts w:asciiTheme="majorBidi" w:hAnsiTheme="majorBidi" w:cstheme="majorBidi"/>
                <w:color w:val="FF0000"/>
                <w:sz w:val="20"/>
                <w:szCs w:val="20"/>
              </w:rPr>
              <w:t xml:space="preserve"> radius</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INFIX+sacroiliac</w:t>
            </w:r>
            <w:proofErr w:type="spellEnd"/>
            <w:r w:rsidRPr="003250E3">
              <w:rPr>
                <w:rFonts w:asciiTheme="majorBidi" w:hAnsiTheme="majorBidi" w:cstheme="majorBidi"/>
                <w:color w:val="FF0000"/>
                <w:sz w:val="20"/>
                <w:szCs w:val="20"/>
              </w:rPr>
              <w:t xml:space="preserve"> screw</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INFIX+si</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screw+plate</w:t>
            </w:r>
            <w:proofErr w:type="spellEnd"/>
            <w:r w:rsidRPr="003250E3">
              <w:rPr>
                <w:rFonts w:asciiTheme="majorBidi" w:hAnsiTheme="majorBidi" w:cstheme="majorBidi"/>
                <w:color w:val="FF0000"/>
                <w:sz w:val="20"/>
                <w:szCs w:val="20"/>
              </w:rPr>
              <w:t xml:space="preserve"> and screws</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r w:rsidR="003834A3" w:rsidRPr="003250E3" w:rsidTr="003834A3">
        <w:trPr>
          <w:cantSplit/>
          <w:trHeight w:val="203"/>
        </w:trPr>
        <w:tc>
          <w:tcPr>
            <w:tcW w:w="3465" w:type="dxa"/>
            <w:shd w:val="clear" w:color="auto" w:fill="FFFFFF" w:themeFill="background1"/>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INFIX+spinopelvic</w:t>
            </w:r>
            <w:proofErr w:type="spellEnd"/>
            <w:r w:rsidRPr="003250E3">
              <w:rPr>
                <w:rFonts w:asciiTheme="majorBidi" w:hAnsiTheme="majorBidi" w:cstheme="majorBidi"/>
                <w:color w:val="FF0000"/>
                <w:sz w:val="20"/>
                <w:szCs w:val="20"/>
              </w:rPr>
              <w:t xml:space="preserve"> fusion</w:t>
            </w:r>
          </w:p>
        </w:tc>
        <w:tc>
          <w:tcPr>
            <w:tcW w:w="63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720" w:type="dxa"/>
            <w:shd w:val="clear" w:color="auto" w:fill="FFFFFF" w:themeFill="background1"/>
            <w:vAlign w:val="center"/>
          </w:tcPr>
          <w:p w:rsidR="003834A3" w:rsidRPr="003250E3" w:rsidRDefault="003834A3" w:rsidP="003834A3">
            <w:pPr>
              <w:autoSpaceDE w:val="0"/>
              <w:autoSpaceDN w:val="0"/>
              <w:adjustRightInd w:val="0"/>
              <w:spacing w:before="120"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r>
    </w:tbl>
    <w:p w:rsidR="00961B5F" w:rsidRDefault="00961B5F" w:rsidP="006F20FB">
      <w:pPr>
        <w:spacing w:before="120" w:after="0" w:line="360" w:lineRule="auto"/>
        <w:jc w:val="both"/>
        <w:rPr>
          <w:rFonts w:asciiTheme="majorBidi" w:hAnsiTheme="majorBidi" w:cstheme="majorBidi"/>
          <w:sz w:val="24"/>
          <w:szCs w:val="24"/>
        </w:rPr>
      </w:pPr>
    </w:p>
    <w:p w:rsidR="00961B5F" w:rsidRDefault="00961B5F" w:rsidP="006F20FB">
      <w:pPr>
        <w:spacing w:before="120" w:after="0" w:line="360" w:lineRule="auto"/>
        <w:jc w:val="both"/>
        <w:rPr>
          <w:rFonts w:asciiTheme="majorBidi" w:hAnsiTheme="majorBidi" w:cstheme="majorBidi"/>
          <w:sz w:val="24"/>
          <w:szCs w:val="24"/>
        </w:rPr>
      </w:pPr>
    </w:p>
    <w:p w:rsidR="00961B5F" w:rsidRDefault="00961B5F" w:rsidP="006F20FB">
      <w:pPr>
        <w:spacing w:before="120" w:after="0" w:line="360" w:lineRule="auto"/>
        <w:jc w:val="both"/>
        <w:rPr>
          <w:rFonts w:asciiTheme="majorBidi" w:hAnsiTheme="majorBidi" w:cstheme="majorBidi"/>
          <w:sz w:val="24"/>
          <w:szCs w:val="24"/>
        </w:rPr>
      </w:pPr>
    </w:p>
    <w:p w:rsidR="00961B5F" w:rsidRDefault="00961B5F" w:rsidP="006F20FB">
      <w:pPr>
        <w:spacing w:before="120" w:after="0" w:line="360" w:lineRule="auto"/>
        <w:jc w:val="both"/>
        <w:rPr>
          <w:rFonts w:asciiTheme="majorBidi" w:hAnsiTheme="majorBidi" w:cstheme="majorBidi"/>
          <w:sz w:val="24"/>
          <w:szCs w:val="24"/>
        </w:rPr>
      </w:pPr>
    </w:p>
    <w:p w:rsidR="00812E9F" w:rsidRDefault="00812E9F" w:rsidP="006F20FB">
      <w:pPr>
        <w:spacing w:before="120" w:after="0" w:line="360" w:lineRule="auto"/>
        <w:jc w:val="both"/>
        <w:rPr>
          <w:rFonts w:asciiTheme="majorBidi" w:hAnsiTheme="majorBidi" w:cstheme="majorBidi"/>
          <w:sz w:val="24"/>
          <w:szCs w:val="24"/>
        </w:rPr>
      </w:pPr>
    </w:p>
    <w:p w:rsidR="003834A3" w:rsidRDefault="003834A3" w:rsidP="006F20FB">
      <w:pPr>
        <w:spacing w:before="120" w:after="0" w:line="360" w:lineRule="auto"/>
        <w:jc w:val="both"/>
        <w:rPr>
          <w:rFonts w:asciiTheme="majorBidi" w:hAnsiTheme="majorBidi" w:cstheme="majorBidi"/>
          <w:sz w:val="24"/>
          <w:szCs w:val="24"/>
        </w:rPr>
      </w:pPr>
    </w:p>
    <w:p w:rsidR="003834A3" w:rsidRDefault="003834A3" w:rsidP="006F20FB">
      <w:pPr>
        <w:spacing w:before="120" w:after="0" w:line="360" w:lineRule="auto"/>
        <w:jc w:val="both"/>
        <w:rPr>
          <w:rFonts w:asciiTheme="majorBidi" w:hAnsiTheme="majorBidi" w:cstheme="majorBidi"/>
          <w:sz w:val="24"/>
          <w:szCs w:val="24"/>
        </w:rPr>
      </w:pPr>
    </w:p>
    <w:p w:rsidR="003834A3" w:rsidRDefault="003834A3" w:rsidP="006F20FB">
      <w:pPr>
        <w:spacing w:before="120" w:after="0" w:line="360" w:lineRule="auto"/>
        <w:jc w:val="both"/>
        <w:rPr>
          <w:rFonts w:asciiTheme="majorBidi" w:hAnsiTheme="majorBidi" w:cstheme="majorBidi"/>
          <w:sz w:val="24"/>
          <w:szCs w:val="24"/>
        </w:rPr>
      </w:pPr>
    </w:p>
    <w:p w:rsidR="003834A3" w:rsidRDefault="003834A3" w:rsidP="006F20FB">
      <w:pPr>
        <w:spacing w:before="120" w:after="0" w:line="360" w:lineRule="auto"/>
        <w:jc w:val="both"/>
        <w:rPr>
          <w:rFonts w:asciiTheme="majorBidi" w:hAnsiTheme="majorBidi" w:cstheme="majorBidi"/>
          <w:sz w:val="24"/>
          <w:szCs w:val="24"/>
        </w:rPr>
      </w:pPr>
    </w:p>
    <w:p w:rsidR="006F20FB" w:rsidRDefault="00FA2972" w:rsidP="006F20FB">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lastRenderedPageBreak/>
        <w:t xml:space="preserve">Follow up of the patients </w:t>
      </w:r>
      <w:proofErr w:type="spellStart"/>
      <w:r w:rsidRPr="003250E3">
        <w:rPr>
          <w:rFonts w:asciiTheme="majorBidi" w:hAnsiTheme="majorBidi" w:cstheme="majorBidi"/>
          <w:sz w:val="24"/>
          <w:szCs w:val="24"/>
        </w:rPr>
        <w:t>postoera</w:t>
      </w:r>
      <w:r w:rsidR="00B51B2C">
        <w:rPr>
          <w:rFonts w:asciiTheme="majorBidi" w:hAnsiTheme="majorBidi" w:cstheme="majorBidi"/>
          <w:sz w:val="24"/>
          <w:szCs w:val="24"/>
        </w:rPr>
        <w:t>tively</w:t>
      </w:r>
      <w:proofErr w:type="spellEnd"/>
      <w:r w:rsidR="00B51B2C">
        <w:rPr>
          <w:rFonts w:asciiTheme="majorBidi" w:hAnsiTheme="majorBidi" w:cstheme="majorBidi"/>
          <w:sz w:val="24"/>
          <w:szCs w:val="24"/>
        </w:rPr>
        <w:t xml:space="preserve"> was concerned with</w:t>
      </w:r>
      <w:r w:rsidR="00891433" w:rsidRPr="003250E3">
        <w:rPr>
          <w:rFonts w:asciiTheme="majorBidi" w:hAnsiTheme="majorBidi" w:cstheme="majorBidi"/>
          <w:sz w:val="24"/>
          <w:szCs w:val="24"/>
        </w:rPr>
        <w:t>:</w:t>
      </w:r>
      <w:r w:rsidR="006F20FB">
        <w:rPr>
          <w:rFonts w:asciiTheme="majorBidi" w:hAnsiTheme="majorBidi" w:cstheme="majorBidi"/>
          <w:sz w:val="24"/>
          <w:szCs w:val="24"/>
        </w:rPr>
        <w:t xml:space="preserve"> incidence and time of healing</w:t>
      </w:r>
      <w:r w:rsidR="00891433" w:rsidRPr="003250E3">
        <w:rPr>
          <w:rFonts w:asciiTheme="majorBidi" w:hAnsiTheme="majorBidi" w:cstheme="majorBidi"/>
          <w:sz w:val="24"/>
          <w:szCs w:val="24"/>
        </w:rPr>
        <w:t>,</w:t>
      </w:r>
      <w:r w:rsidR="007115EF">
        <w:rPr>
          <w:rFonts w:asciiTheme="majorBidi" w:hAnsiTheme="majorBidi" w:cstheme="majorBidi"/>
          <w:sz w:val="24"/>
          <w:szCs w:val="24"/>
        </w:rPr>
        <w:t xml:space="preserve"> </w:t>
      </w:r>
      <w:proofErr w:type="spellStart"/>
      <w:r w:rsidR="006F20FB">
        <w:rPr>
          <w:rFonts w:asciiTheme="majorBidi" w:hAnsiTheme="majorBidi" w:cstheme="majorBidi"/>
          <w:sz w:val="24"/>
          <w:szCs w:val="24"/>
          <w:shd w:val="clear" w:color="auto" w:fill="FFFFFF"/>
        </w:rPr>
        <w:t>Majeed</w:t>
      </w:r>
      <w:proofErr w:type="spellEnd"/>
      <w:r w:rsidR="006F20FB">
        <w:rPr>
          <w:rFonts w:asciiTheme="majorBidi" w:hAnsiTheme="majorBidi" w:cstheme="majorBidi"/>
          <w:sz w:val="24"/>
          <w:szCs w:val="24"/>
          <w:shd w:val="clear" w:color="auto" w:fill="FFFFFF"/>
        </w:rPr>
        <w:t xml:space="preserve"> score</w:t>
      </w:r>
      <w:r w:rsidRPr="003250E3">
        <w:rPr>
          <w:rFonts w:asciiTheme="majorBidi" w:hAnsiTheme="majorBidi" w:cstheme="majorBidi"/>
          <w:sz w:val="24"/>
          <w:szCs w:val="24"/>
          <w:shd w:val="clear" w:color="auto" w:fill="FFFFFF"/>
        </w:rPr>
        <w:t xml:space="preserve"> at </w:t>
      </w:r>
      <w:r w:rsidR="007115EF">
        <w:rPr>
          <w:rFonts w:asciiTheme="majorBidi" w:hAnsiTheme="majorBidi" w:cstheme="majorBidi"/>
          <w:sz w:val="24"/>
          <w:szCs w:val="24"/>
          <w:shd w:val="clear" w:color="auto" w:fill="FFFFFF"/>
        </w:rPr>
        <w:t xml:space="preserve">the </w:t>
      </w:r>
      <w:r w:rsidRPr="003250E3">
        <w:rPr>
          <w:rFonts w:asciiTheme="majorBidi" w:hAnsiTheme="majorBidi" w:cstheme="majorBidi"/>
          <w:sz w:val="24"/>
          <w:szCs w:val="24"/>
          <w:shd w:val="clear" w:color="auto" w:fill="FFFFFF"/>
        </w:rPr>
        <w:t>latest follow-up</w:t>
      </w:r>
      <w:r w:rsidR="007115EF">
        <w:rPr>
          <w:rFonts w:asciiTheme="majorBidi" w:hAnsiTheme="majorBidi" w:cstheme="majorBidi"/>
          <w:sz w:val="24"/>
          <w:szCs w:val="24"/>
          <w:shd w:val="clear" w:color="auto" w:fill="FFFFFF"/>
        </w:rPr>
        <w:t xml:space="preserve"> visit just before removal of the implant</w:t>
      </w:r>
      <w:r w:rsidR="006F20FB">
        <w:rPr>
          <w:rFonts w:asciiTheme="majorBidi" w:hAnsiTheme="majorBidi" w:cstheme="majorBidi"/>
          <w:sz w:val="24"/>
          <w:szCs w:val="24"/>
        </w:rPr>
        <w:t xml:space="preserve"> and </w:t>
      </w:r>
      <w:r w:rsidR="006F20FB">
        <w:rPr>
          <w:rFonts w:asciiTheme="majorBidi" w:hAnsiTheme="majorBidi" w:cstheme="majorBidi"/>
          <w:sz w:val="24"/>
          <w:szCs w:val="24"/>
          <w:shd w:val="clear" w:color="auto" w:fill="FFFFFF"/>
        </w:rPr>
        <w:t>i</w:t>
      </w:r>
      <w:r w:rsidRPr="003250E3">
        <w:rPr>
          <w:rFonts w:asciiTheme="majorBidi" w:hAnsiTheme="majorBidi" w:cstheme="majorBidi"/>
          <w:sz w:val="24"/>
          <w:szCs w:val="24"/>
          <w:shd w:val="clear" w:color="auto" w:fill="FFFFFF"/>
        </w:rPr>
        <w:t>ncidence of complications</w:t>
      </w:r>
      <w:r w:rsidR="00891433" w:rsidRPr="009223D4">
        <w:rPr>
          <w:rFonts w:asciiTheme="majorBidi" w:hAnsiTheme="majorBidi" w:cstheme="majorBidi"/>
          <w:b/>
          <w:bCs/>
          <w:sz w:val="24"/>
          <w:szCs w:val="24"/>
        </w:rPr>
        <w:t>.</w:t>
      </w:r>
      <w:r w:rsidR="007115EF" w:rsidRPr="009223D4">
        <w:rPr>
          <w:rFonts w:asciiTheme="majorBidi" w:hAnsiTheme="majorBidi" w:cstheme="majorBidi"/>
          <w:b/>
          <w:bCs/>
          <w:sz w:val="24"/>
          <w:szCs w:val="24"/>
        </w:rPr>
        <w:t xml:space="preserve"> </w:t>
      </w:r>
    </w:p>
    <w:p w:rsidR="00D94E42" w:rsidRDefault="00D94E42" w:rsidP="006F20FB">
      <w:pPr>
        <w:spacing w:before="120" w:after="0" w:line="360" w:lineRule="auto"/>
        <w:jc w:val="both"/>
        <w:rPr>
          <w:rFonts w:asciiTheme="majorBidi" w:hAnsiTheme="majorBidi" w:cstheme="majorBidi"/>
          <w:b/>
          <w:bCs/>
          <w:sz w:val="24"/>
          <w:szCs w:val="24"/>
        </w:rPr>
      </w:pPr>
    </w:p>
    <w:tbl>
      <w:tblPr>
        <w:tblStyle w:val="TableGrid"/>
        <w:tblW w:w="9576" w:type="dxa"/>
        <w:tblInd w:w="-817" w:type="dxa"/>
        <w:tblLayout w:type="fixed"/>
        <w:tblLook w:val="04A0"/>
      </w:tblPr>
      <w:tblGrid>
        <w:gridCol w:w="3168"/>
        <w:gridCol w:w="2444"/>
        <w:gridCol w:w="949"/>
        <w:gridCol w:w="3015"/>
      </w:tblGrid>
      <w:tr w:rsidR="00060297" w:rsidRPr="00060297" w:rsidTr="00060297">
        <w:tc>
          <w:tcPr>
            <w:tcW w:w="3168" w:type="dxa"/>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1866194" cy="1440851"/>
                  <wp:effectExtent l="19050" t="0" r="706" b="0"/>
                  <wp:docPr id="14" name="Picture 8" descr="C:\Users\Dr-Shareef\Documents\WhatsApp Image 2021-03-13 t 20.2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Shareef\Documents\WhatsApp Image 2021-03-13 t 20.23.46.jpeg"/>
                          <pic:cNvPicPr>
                            <a:picLocks noChangeAspect="1" noChangeArrowheads="1"/>
                          </pic:cNvPicPr>
                        </pic:nvPicPr>
                        <pic:blipFill>
                          <a:blip r:embed="rId13" cstate="print"/>
                          <a:srcRect/>
                          <a:stretch>
                            <a:fillRect/>
                          </a:stretch>
                        </pic:blipFill>
                        <pic:spPr bwMode="auto">
                          <a:xfrm>
                            <a:off x="0" y="0"/>
                            <a:ext cx="1866123" cy="1440796"/>
                          </a:xfrm>
                          <a:prstGeom prst="rect">
                            <a:avLst/>
                          </a:prstGeom>
                          <a:noFill/>
                          <a:ln w="9525">
                            <a:noFill/>
                            <a:miter lim="800000"/>
                            <a:headEnd/>
                            <a:tailEnd/>
                          </a:ln>
                        </pic:spPr>
                      </pic:pic>
                    </a:graphicData>
                  </a:graphic>
                </wp:inline>
              </w:drawing>
            </w:r>
          </w:p>
        </w:tc>
        <w:tc>
          <w:tcPr>
            <w:tcW w:w="3393" w:type="dxa"/>
            <w:gridSpan w:val="2"/>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1933928" cy="1442147"/>
                  <wp:effectExtent l="19050" t="0" r="9172" b="0"/>
                  <wp:docPr id="15" name="Picture 9" descr="C:\Users\Dr-Shareef\Documents\WhatsApp Image 2021-03-13 at 20.23.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Shareef\Documents\WhatsApp Image 2021-03-13 at 20.23.45 1).jpeg"/>
                          <pic:cNvPicPr>
                            <a:picLocks noChangeAspect="1" noChangeArrowheads="1"/>
                          </pic:cNvPicPr>
                        </pic:nvPicPr>
                        <pic:blipFill>
                          <a:blip r:embed="rId14" cstate="print"/>
                          <a:srcRect/>
                          <a:stretch>
                            <a:fillRect/>
                          </a:stretch>
                        </pic:blipFill>
                        <pic:spPr bwMode="auto">
                          <a:xfrm>
                            <a:off x="0" y="0"/>
                            <a:ext cx="1935320" cy="1443185"/>
                          </a:xfrm>
                          <a:prstGeom prst="rect">
                            <a:avLst/>
                          </a:prstGeom>
                          <a:noFill/>
                          <a:ln w="9525">
                            <a:noFill/>
                            <a:miter lim="800000"/>
                            <a:headEnd/>
                            <a:tailEnd/>
                          </a:ln>
                        </pic:spPr>
                      </pic:pic>
                    </a:graphicData>
                  </a:graphic>
                </wp:inline>
              </w:drawing>
            </w:r>
          </w:p>
        </w:tc>
        <w:tc>
          <w:tcPr>
            <w:tcW w:w="3015" w:type="dxa"/>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1971463" cy="1399823"/>
                  <wp:effectExtent l="19050" t="0" r="0" b="0"/>
                  <wp:docPr id="16" name="Picture 10" descr="C:\Users\Dr-Shareef\Documents\WhatsApp Image 2021-03-13 at 20.23.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Shareef\Documents\WhatsApp Image 2021-03-13 at 20.23.45(3).jpeg"/>
                          <pic:cNvPicPr>
                            <a:picLocks noChangeAspect="1" noChangeArrowheads="1"/>
                          </pic:cNvPicPr>
                        </pic:nvPicPr>
                        <pic:blipFill>
                          <a:blip r:embed="rId15" cstate="print"/>
                          <a:srcRect/>
                          <a:stretch>
                            <a:fillRect/>
                          </a:stretch>
                        </pic:blipFill>
                        <pic:spPr bwMode="auto">
                          <a:xfrm>
                            <a:off x="0" y="0"/>
                            <a:ext cx="1971461" cy="1399822"/>
                          </a:xfrm>
                          <a:prstGeom prst="rect">
                            <a:avLst/>
                          </a:prstGeom>
                          <a:noFill/>
                          <a:ln w="9525">
                            <a:noFill/>
                            <a:miter lim="800000"/>
                            <a:headEnd/>
                            <a:tailEnd/>
                          </a:ln>
                        </pic:spPr>
                      </pic:pic>
                    </a:graphicData>
                  </a:graphic>
                </wp:inline>
              </w:drawing>
            </w:r>
          </w:p>
        </w:tc>
      </w:tr>
      <w:tr w:rsidR="00060297" w:rsidRPr="00060297" w:rsidTr="00060297">
        <w:tc>
          <w:tcPr>
            <w:tcW w:w="9576" w:type="dxa"/>
            <w:gridSpan w:val="4"/>
          </w:tcPr>
          <w:p w:rsidR="00060297" w:rsidRPr="00060297" w:rsidRDefault="003834A3" w:rsidP="00060297">
            <w:pPr>
              <w:spacing w:before="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Figure-</w:t>
            </w:r>
            <w:proofErr w:type="gramStart"/>
            <w:r>
              <w:rPr>
                <w:rFonts w:asciiTheme="majorBidi" w:hAnsiTheme="majorBidi" w:cstheme="majorBidi"/>
                <w:color w:val="000000"/>
                <w:sz w:val="24"/>
                <w:szCs w:val="24"/>
              </w:rPr>
              <w:t>7 :</w:t>
            </w:r>
            <w:proofErr w:type="gramEnd"/>
            <w:r>
              <w:rPr>
                <w:rFonts w:asciiTheme="majorBidi" w:hAnsiTheme="majorBidi" w:cstheme="majorBidi"/>
                <w:color w:val="000000"/>
                <w:sz w:val="24"/>
                <w:szCs w:val="24"/>
              </w:rPr>
              <w:t xml:space="preserve"> </w:t>
            </w:r>
            <w:r w:rsidR="00060297" w:rsidRPr="00060297">
              <w:rPr>
                <w:rFonts w:asciiTheme="majorBidi" w:hAnsiTheme="majorBidi" w:cstheme="majorBidi"/>
                <w:color w:val="000000"/>
                <w:sz w:val="24"/>
                <w:szCs w:val="24"/>
              </w:rPr>
              <w:t>Preoperative radiographs showing right fracture of both pubic rami and fracture of left pubic body.</w:t>
            </w:r>
          </w:p>
        </w:tc>
      </w:tr>
      <w:tr w:rsidR="00060297" w:rsidRPr="00060297" w:rsidTr="00060297">
        <w:tc>
          <w:tcPr>
            <w:tcW w:w="3168" w:type="dxa"/>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2182283" cy="1416756"/>
                  <wp:effectExtent l="19050" t="0" r="8467" b="0"/>
                  <wp:docPr id="17" name="Picture 12" descr="C:\Users\Dr-Shareef\Documents\WhatsApp Image 2021-03-3 at 20.4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Shareef\Documents\WhatsApp Image 2021-03-3 at 20.43.11.jpeg"/>
                          <pic:cNvPicPr>
                            <a:picLocks noChangeAspect="1" noChangeArrowheads="1"/>
                          </pic:cNvPicPr>
                        </pic:nvPicPr>
                        <pic:blipFill>
                          <a:blip r:embed="rId16" cstate="print"/>
                          <a:srcRect/>
                          <a:stretch>
                            <a:fillRect/>
                          </a:stretch>
                        </pic:blipFill>
                        <pic:spPr bwMode="auto">
                          <a:xfrm>
                            <a:off x="0" y="0"/>
                            <a:ext cx="2182343" cy="1416795"/>
                          </a:xfrm>
                          <a:prstGeom prst="rect">
                            <a:avLst/>
                          </a:prstGeom>
                          <a:noFill/>
                          <a:ln w="9525">
                            <a:noFill/>
                            <a:miter lim="800000"/>
                            <a:headEnd/>
                            <a:tailEnd/>
                          </a:ln>
                        </pic:spPr>
                      </pic:pic>
                    </a:graphicData>
                  </a:graphic>
                </wp:inline>
              </w:drawing>
            </w:r>
          </w:p>
        </w:tc>
        <w:tc>
          <w:tcPr>
            <w:tcW w:w="3393" w:type="dxa"/>
            <w:gridSpan w:val="2"/>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1931184" cy="1441176"/>
                  <wp:effectExtent l="19050" t="0" r="0" b="0"/>
                  <wp:docPr id="18" name="Picture 13" descr="C:\Users\Dr-Shareef\Documents\WhatsApp Image 2021-03-13 at 204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Shareef\Documents\WhatsApp Image 2021-03-13 at 2043.11.jpeg"/>
                          <pic:cNvPicPr>
                            <a:picLocks noChangeAspect="1" noChangeArrowheads="1"/>
                          </pic:cNvPicPr>
                        </pic:nvPicPr>
                        <pic:blipFill>
                          <a:blip r:embed="rId17" cstate="print"/>
                          <a:srcRect/>
                          <a:stretch>
                            <a:fillRect/>
                          </a:stretch>
                        </pic:blipFill>
                        <pic:spPr bwMode="auto">
                          <a:xfrm>
                            <a:off x="0" y="0"/>
                            <a:ext cx="1932113" cy="1441869"/>
                          </a:xfrm>
                          <a:prstGeom prst="rect">
                            <a:avLst/>
                          </a:prstGeom>
                          <a:noFill/>
                          <a:ln w="9525">
                            <a:noFill/>
                            <a:miter lim="800000"/>
                            <a:headEnd/>
                            <a:tailEnd/>
                          </a:ln>
                        </pic:spPr>
                      </pic:pic>
                    </a:graphicData>
                  </a:graphic>
                </wp:inline>
              </w:drawing>
            </w:r>
          </w:p>
        </w:tc>
        <w:tc>
          <w:tcPr>
            <w:tcW w:w="3015" w:type="dxa"/>
          </w:tcPr>
          <w:p w:rsidR="00060297" w:rsidRPr="00060297" w:rsidRDefault="003834A3" w:rsidP="00060297">
            <w:pPr>
              <w:spacing w:before="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Figure-8: </w:t>
            </w:r>
            <w:r w:rsidR="00060297" w:rsidRPr="00060297">
              <w:rPr>
                <w:rFonts w:asciiTheme="majorBidi" w:hAnsiTheme="majorBidi" w:cstheme="majorBidi"/>
                <w:color w:val="000000"/>
                <w:sz w:val="24"/>
                <w:szCs w:val="24"/>
              </w:rPr>
              <w:t>Postoperative inlet and outlet radiographs.</w:t>
            </w:r>
          </w:p>
        </w:tc>
      </w:tr>
      <w:tr w:rsidR="00060297" w:rsidRPr="00060297" w:rsidTr="00060297">
        <w:tc>
          <w:tcPr>
            <w:tcW w:w="5612" w:type="dxa"/>
            <w:gridSpan w:val="2"/>
          </w:tcPr>
          <w:p w:rsidR="00060297" w:rsidRPr="00060297" w:rsidRDefault="00060297" w:rsidP="00060297">
            <w:pPr>
              <w:spacing w:before="120" w:line="360" w:lineRule="auto"/>
              <w:jc w:val="both"/>
              <w:rPr>
                <w:rFonts w:asciiTheme="majorBidi" w:hAnsiTheme="majorBidi" w:cstheme="majorBidi"/>
                <w:color w:val="000000"/>
                <w:sz w:val="24"/>
                <w:szCs w:val="24"/>
              </w:rPr>
            </w:pPr>
            <w:r w:rsidRPr="00060297">
              <w:rPr>
                <w:rFonts w:asciiTheme="majorBidi" w:hAnsiTheme="majorBidi" w:cstheme="majorBidi"/>
                <w:noProof/>
                <w:color w:val="000000"/>
                <w:sz w:val="24"/>
                <w:szCs w:val="24"/>
              </w:rPr>
              <w:drawing>
                <wp:inline distT="0" distB="0" distL="0" distR="0">
                  <wp:extent cx="3348356" cy="2302933"/>
                  <wp:effectExtent l="19050" t="0" r="4444" b="0"/>
                  <wp:docPr id="19" name="Picture 14" descr="C:\Users\Dr-Shareef\Documents\WhatsApp Image 2021-03-13 at 20.4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Shareef\Documents\WhatsApp Image 2021-03-13 at 20.43.08.jpeg"/>
                          <pic:cNvPicPr>
                            <a:picLocks noChangeAspect="1" noChangeArrowheads="1"/>
                          </pic:cNvPicPr>
                        </pic:nvPicPr>
                        <pic:blipFill>
                          <a:blip r:embed="rId18" cstate="print"/>
                          <a:srcRect/>
                          <a:stretch>
                            <a:fillRect/>
                          </a:stretch>
                        </pic:blipFill>
                        <pic:spPr bwMode="auto">
                          <a:xfrm>
                            <a:off x="0" y="0"/>
                            <a:ext cx="3351107" cy="2304825"/>
                          </a:xfrm>
                          <a:prstGeom prst="rect">
                            <a:avLst/>
                          </a:prstGeom>
                          <a:noFill/>
                          <a:ln w="9525">
                            <a:noFill/>
                            <a:miter lim="800000"/>
                            <a:headEnd/>
                            <a:tailEnd/>
                          </a:ln>
                        </pic:spPr>
                      </pic:pic>
                    </a:graphicData>
                  </a:graphic>
                </wp:inline>
              </w:drawing>
            </w:r>
          </w:p>
        </w:tc>
        <w:tc>
          <w:tcPr>
            <w:tcW w:w="3964" w:type="dxa"/>
            <w:gridSpan w:val="2"/>
          </w:tcPr>
          <w:p w:rsidR="00060297" w:rsidRPr="00060297" w:rsidRDefault="003834A3" w:rsidP="00060297">
            <w:pPr>
              <w:spacing w:before="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Figure-9: </w:t>
            </w:r>
            <w:proofErr w:type="spellStart"/>
            <w:r w:rsidR="00060297" w:rsidRPr="00060297">
              <w:rPr>
                <w:rFonts w:asciiTheme="majorBidi" w:hAnsiTheme="majorBidi" w:cstheme="majorBidi"/>
                <w:color w:val="000000"/>
                <w:sz w:val="24"/>
                <w:szCs w:val="24"/>
              </w:rPr>
              <w:t>Anteroposterior</w:t>
            </w:r>
            <w:proofErr w:type="spellEnd"/>
            <w:r w:rsidR="00060297" w:rsidRPr="00060297">
              <w:rPr>
                <w:rFonts w:asciiTheme="majorBidi" w:hAnsiTheme="majorBidi" w:cstheme="majorBidi"/>
                <w:color w:val="000000"/>
                <w:sz w:val="24"/>
                <w:szCs w:val="24"/>
              </w:rPr>
              <w:t xml:space="preserve"> radiograph taken 2 months postoperatively showing complete union of pubic body and right inferior pubic ramus and progressive union of superior one. </w:t>
            </w:r>
          </w:p>
        </w:tc>
      </w:tr>
    </w:tbl>
    <w:p w:rsidR="003834A3" w:rsidRDefault="003834A3" w:rsidP="003834A3">
      <w:pPr>
        <w:spacing w:before="120" w:after="0" w:line="360" w:lineRule="auto"/>
        <w:jc w:val="both"/>
        <w:rPr>
          <w:rFonts w:asciiTheme="majorBidi" w:hAnsiTheme="majorBidi" w:cstheme="majorBidi"/>
          <w:b/>
          <w:bCs/>
          <w:sz w:val="24"/>
          <w:szCs w:val="24"/>
        </w:rPr>
      </w:pPr>
    </w:p>
    <w:p w:rsidR="003834A3" w:rsidRDefault="003834A3" w:rsidP="003834A3">
      <w:pPr>
        <w:spacing w:before="120" w:after="0" w:line="360" w:lineRule="auto"/>
        <w:jc w:val="both"/>
        <w:rPr>
          <w:rFonts w:asciiTheme="majorBidi" w:hAnsiTheme="majorBidi" w:cstheme="majorBidi"/>
          <w:sz w:val="24"/>
          <w:szCs w:val="24"/>
        </w:rPr>
      </w:pPr>
      <w:r w:rsidRPr="00C63C36">
        <w:rPr>
          <w:rFonts w:asciiTheme="majorBidi" w:hAnsiTheme="majorBidi" w:cstheme="majorBidi"/>
          <w:sz w:val="24"/>
          <w:szCs w:val="24"/>
        </w:rPr>
        <w:t xml:space="preserve">In patients with anterior ring fractures (n=15), healing was indicated by appearance of </w:t>
      </w:r>
      <w:proofErr w:type="spellStart"/>
      <w:r w:rsidRPr="00C63C36">
        <w:rPr>
          <w:rFonts w:asciiTheme="majorBidi" w:hAnsiTheme="majorBidi" w:cstheme="majorBidi"/>
          <w:sz w:val="24"/>
          <w:szCs w:val="24"/>
        </w:rPr>
        <w:t>callu</w:t>
      </w:r>
      <w:proofErr w:type="spellEnd"/>
      <w:r>
        <w:rPr>
          <w:rFonts w:asciiTheme="majorBidi" w:hAnsiTheme="majorBidi" w:cstheme="majorBidi"/>
          <w:sz w:val="24"/>
          <w:szCs w:val="24"/>
        </w:rPr>
        <w:t xml:space="preserve"> (figure-9)</w:t>
      </w:r>
      <w:r w:rsidRPr="00C63C36">
        <w:rPr>
          <w:rFonts w:asciiTheme="majorBidi" w:hAnsiTheme="majorBidi" w:cstheme="majorBidi"/>
          <w:sz w:val="24"/>
          <w:szCs w:val="24"/>
        </w:rPr>
        <w:t xml:space="preserve">. All the fractures healed in mean time of 12weeks (range, 8-14 weeks). The same observations were not reproducible when assessing healing of </w:t>
      </w:r>
      <w:r>
        <w:rPr>
          <w:rFonts w:asciiTheme="majorBidi" w:hAnsiTheme="majorBidi" w:cstheme="majorBidi"/>
          <w:sz w:val="24"/>
          <w:szCs w:val="24"/>
        </w:rPr>
        <w:t xml:space="preserve">purely </w:t>
      </w:r>
      <w:proofErr w:type="spellStart"/>
      <w:r>
        <w:rPr>
          <w:rFonts w:asciiTheme="majorBidi" w:hAnsiTheme="majorBidi" w:cstheme="majorBidi"/>
          <w:sz w:val="24"/>
          <w:szCs w:val="24"/>
        </w:rPr>
        <w:t>ligamentous</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diastasis</w:t>
      </w:r>
      <w:proofErr w:type="spellEnd"/>
      <w:r>
        <w:rPr>
          <w:rFonts w:asciiTheme="majorBidi" w:hAnsiTheme="majorBidi" w:cstheme="majorBidi"/>
          <w:sz w:val="24"/>
          <w:szCs w:val="24"/>
        </w:rPr>
        <w:t xml:space="preserve"> </w:t>
      </w:r>
      <w:r w:rsidRPr="00C63C36">
        <w:rPr>
          <w:rFonts w:asciiTheme="majorBidi" w:hAnsiTheme="majorBidi" w:cstheme="majorBidi"/>
          <w:sz w:val="24"/>
          <w:szCs w:val="24"/>
        </w:rPr>
        <w:t xml:space="preserve"> so</w:t>
      </w:r>
      <w:proofErr w:type="gramEnd"/>
      <w:r w:rsidRPr="00C63C36">
        <w:rPr>
          <w:rFonts w:asciiTheme="majorBidi" w:hAnsiTheme="majorBidi" w:cstheme="majorBidi"/>
          <w:sz w:val="24"/>
          <w:szCs w:val="24"/>
        </w:rPr>
        <w:t xml:space="preserve"> such injuries with no subsequent </w:t>
      </w:r>
      <w:r w:rsidRPr="00C63C36">
        <w:rPr>
          <w:rFonts w:asciiTheme="majorBidi" w:hAnsiTheme="majorBidi" w:cstheme="majorBidi"/>
          <w:sz w:val="24"/>
          <w:szCs w:val="24"/>
        </w:rPr>
        <w:lastRenderedPageBreak/>
        <w:t>displacement</w:t>
      </w:r>
      <w:r>
        <w:rPr>
          <w:rFonts w:asciiTheme="majorBidi" w:hAnsiTheme="majorBidi" w:cstheme="majorBidi"/>
          <w:sz w:val="24"/>
          <w:szCs w:val="24"/>
        </w:rPr>
        <w:t>,</w:t>
      </w:r>
      <w:r w:rsidRPr="00C63C36">
        <w:rPr>
          <w:rFonts w:asciiTheme="majorBidi" w:hAnsiTheme="majorBidi" w:cstheme="majorBidi"/>
          <w:sz w:val="24"/>
          <w:szCs w:val="24"/>
        </w:rPr>
        <w:t xml:space="preserve"> pubic pain during partial weight bearing</w:t>
      </w:r>
      <w:r>
        <w:rPr>
          <w:rFonts w:asciiTheme="majorBidi" w:hAnsiTheme="majorBidi" w:cstheme="majorBidi"/>
          <w:sz w:val="24"/>
          <w:szCs w:val="24"/>
        </w:rPr>
        <w:t xml:space="preserve"> or </w:t>
      </w:r>
      <w:proofErr w:type="spellStart"/>
      <w:r>
        <w:rPr>
          <w:rFonts w:asciiTheme="majorBidi" w:hAnsiTheme="majorBidi" w:cstheme="majorBidi"/>
          <w:sz w:val="24"/>
          <w:szCs w:val="24"/>
        </w:rPr>
        <w:t>symphyseal</w:t>
      </w:r>
      <w:proofErr w:type="spellEnd"/>
      <w:r>
        <w:rPr>
          <w:rFonts w:asciiTheme="majorBidi" w:hAnsiTheme="majorBidi" w:cstheme="majorBidi"/>
          <w:sz w:val="24"/>
          <w:szCs w:val="24"/>
        </w:rPr>
        <w:t xml:space="preserve"> tenderness</w:t>
      </w:r>
      <w:r w:rsidRPr="00C63C36">
        <w:rPr>
          <w:rFonts w:asciiTheme="majorBidi" w:hAnsiTheme="majorBidi" w:cstheme="majorBidi"/>
          <w:sz w:val="24"/>
          <w:szCs w:val="24"/>
        </w:rPr>
        <w:t xml:space="preserve"> were considered to be healed 3 months after surgery. However 2 patients with purely </w:t>
      </w:r>
      <w:proofErr w:type="spellStart"/>
      <w:r w:rsidRPr="00C63C36">
        <w:rPr>
          <w:rFonts w:asciiTheme="majorBidi" w:hAnsiTheme="majorBidi" w:cstheme="majorBidi"/>
          <w:sz w:val="24"/>
          <w:szCs w:val="24"/>
        </w:rPr>
        <w:t>ligamentous</w:t>
      </w:r>
      <w:proofErr w:type="spellEnd"/>
      <w:r w:rsidRPr="00C63C36">
        <w:rPr>
          <w:rFonts w:asciiTheme="majorBidi" w:hAnsiTheme="majorBidi" w:cstheme="majorBidi"/>
          <w:sz w:val="24"/>
          <w:szCs w:val="24"/>
        </w:rPr>
        <w:t xml:space="preserve"> injuries had recurrent pain on full weight bearing so they </w:t>
      </w:r>
      <w:proofErr w:type="spellStart"/>
      <w:r w:rsidRPr="00C63C36">
        <w:rPr>
          <w:rFonts w:asciiTheme="majorBidi" w:hAnsiTheme="majorBidi" w:cstheme="majorBidi"/>
          <w:sz w:val="24"/>
          <w:szCs w:val="24"/>
        </w:rPr>
        <w:t>they</w:t>
      </w:r>
      <w:proofErr w:type="spellEnd"/>
      <w:r w:rsidRPr="00C63C36">
        <w:rPr>
          <w:rFonts w:asciiTheme="majorBidi" w:hAnsiTheme="majorBidi" w:cstheme="majorBidi"/>
          <w:sz w:val="24"/>
          <w:szCs w:val="24"/>
        </w:rPr>
        <w:t xml:space="preserve"> were adv</w:t>
      </w:r>
      <w:r>
        <w:rPr>
          <w:rFonts w:asciiTheme="majorBidi" w:hAnsiTheme="majorBidi" w:cstheme="majorBidi"/>
          <w:sz w:val="24"/>
          <w:szCs w:val="24"/>
        </w:rPr>
        <w:t>is</w:t>
      </w:r>
      <w:r w:rsidRPr="00C63C36">
        <w:rPr>
          <w:rFonts w:asciiTheme="majorBidi" w:hAnsiTheme="majorBidi" w:cstheme="majorBidi"/>
          <w:sz w:val="24"/>
          <w:szCs w:val="24"/>
        </w:rPr>
        <w:t>ed to extend the use of crutches till they are pain free. On</w:t>
      </w:r>
      <w:r>
        <w:rPr>
          <w:rFonts w:asciiTheme="majorBidi" w:hAnsiTheme="majorBidi" w:cstheme="majorBidi"/>
          <w:sz w:val="24"/>
          <w:szCs w:val="24"/>
        </w:rPr>
        <w:t>e patient</w:t>
      </w:r>
      <w:r w:rsidRPr="00C63C36">
        <w:rPr>
          <w:rFonts w:asciiTheme="majorBidi" w:hAnsiTheme="majorBidi" w:cstheme="majorBidi"/>
          <w:sz w:val="24"/>
          <w:szCs w:val="24"/>
        </w:rPr>
        <w:t xml:space="preserve"> was pain free one month later</w:t>
      </w:r>
      <w:r w:rsidR="00950E1B">
        <w:rPr>
          <w:rFonts w:asciiTheme="majorBidi" w:hAnsiTheme="majorBidi" w:cstheme="majorBidi"/>
          <w:sz w:val="24"/>
          <w:szCs w:val="24"/>
        </w:rPr>
        <w:t>, although she had minimal displacement during follow up (figure-13),</w:t>
      </w:r>
      <w:r w:rsidRPr="00C63C36">
        <w:rPr>
          <w:rFonts w:asciiTheme="majorBidi" w:hAnsiTheme="majorBidi" w:cstheme="majorBidi"/>
          <w:sz w:val="24"/>
          <w:szCs w:val="24"/>
        </w:rPr>
        <w:t xml:space="preserve"> while the other had persistent intermittent pain for three more months before becoming pain free, he had a fair reduction and no associated injuries.</w:t>
      </w:r>
    </w:p>
    <w:p w:rsidR="00060297" w:rsidRDefault="00060297" w:rsidP="006F20FB">
      <w:pPr>
        <w:spacing w:before="120" w:after="0" w:line="360" w:lineRule="auto"/>
        <w:jc w:val="both"/>
        <w:rPr>
          <w:rFonts w:asciiTheme="majorBidi" w:hAnsiTheme="majorBidi" w:cstheme="majorBidi"/>
          <w:b/>
          <w:bCs/>
          <w:sz w:val="24"/>
          <w:szCs w:val="24"/>
        </w:rPr>
      </w:pPr>
    </w:p>
    <w:tbl>
      <w:tblPr>
        <w:tblStyle w:val="TableGrid"/>
        <w:tblW w:w="9590" w:type="dxa"/>
        <w:tblLayout w:type="fixed"/>
        <w:tblLook w:val="04A0"/>
      </w:tblPr>
      <w:tblGrid>
        <w:gridCol w:w="2268"/>
        <w:gridCol w:w="1170"/>
        <w:gridCol w:w="1530"/>
        <w:gridCol w:w="2070"/>
        <w:gridCol w:w="2520"/>
        <w:gridCol w:w="32"/>
      </w:tblGrid>
      <w:tr w:rsidR="00BF62C5" w:rsidTr="003F40E8">
        <w:trPr>
          <w:gridAfter w:val="1"/>
          <w:wAfter w:w="32" w:type="dxa"/>
        </w:trPr>
        <w:tc>
          <w:tcPr>
            <w:tcW w:w="3438" w:type="dxa"/>
            <w:gridSpan w:val="2"/>
          </w:tcPr>
          <w:p w:rsidR="00BF62C5" w:rsidRDefault="00BF62C5" w:rsidP="003F40E8">
            <w:r>
              <w:rPr>
                <w:noProof/>
              </w:rPr>
              <w:drawing>
                <wp:inline distT="0" distB="0" distL="0" distR="0">
                  <wp:extent cx="2044802" cy="1353288"/>
                  <wp:effectExtent l="19050" t="0" r="0" b="0"/>
                  <wp:docPr id="20" name="Picture 2" descr="C:\Users\Dr-Shareef\Documents\WhatsApp Image 2021-03-13 a 17.1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Shareef\Documents\WhatsApp Image 2021-03-13 a 17.16.11.jpeg"/>
                          <pic:cNvPicPr>
                            <a:picLocks noChangeAspect="1" noChangeArrowheads="1"/>
                          </pic:cNvPicPr>
                        </pic:nvPicPr>
                        <pic:blipFill>
                          <a:blip r:embed="rId19" cstate="print"/>
                          <a:srcRect/>
                          <a:stretch>
                            <a:fillRect/>
                          </a:stretch>
                        </pic:blipFill>
                        <pic:spPr bwMode="auto">
                          <a:xfrm>
                            <a:off x="0" y="0"/>
                            <a:ext cx="2045415" cy="1353694"/>
                          </a:xfrm>
                          <a:prstGeom prst="rect">
                            <a:avLst/>
                          </a:prstGeom>
                          <a:noFill/>
                          <a:ln w="9525">
                            <a:noFill/>
                            <a:miter lim="800000"/>
                            <a:headEnd/>
                            <a:tailEnd/>
                          </a:ln>
                        </pic:spPr>
                      </pic:pic>
                    </a:graphicData>
                  </a:graphic>
                </wp:inline>
              </w:drawing>
            </w:r>
          </w:p>
        </w:tc>
        <w:tc>
          <w:tcPr>
            <w:tcW w:w="3600" w:type="dxa"/>
            <w:gridSpan w:val="2"/>
          </w:tcPr>
          <w:p w:rsidR="00BF62C5" w:rsidRDefault="00BF62C5" w:rsidP="003F40E8">
            <w:r w:rsidRPr="00216A02">
              <w:rPr>
                <w:noProof/>
              </w:rPr>
              <w:drawing>
                <wp:inline distT="0" distB="0" distL="0" distR="0">
                  <wp:extent cx="2137127" cy="1145823"/>
                  <wp:effectExtent l="19050" t="0" r="0" b="0"/>
                  <wp:docPr id="30" name="Picture 4" descr="C:\Users\Dr-Shareef\Documents\WhatsApp Image 2021-03-13 at 1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Shareef\Documents\WhatsApp Image 2021-03-13 at 17..11.jpeg"/>
                          <pic:cNvPicPr>
                            <a:picLocks noChangeAspect="1" noChangeArrowheads="1"/>
                          </pic:cNvPicPr>
                        </pic:nvPicPr>
                        <pic:blipFill>
                          <a:blip r:embed="rId20" cstate="print"/>
                          <a:srcRect/>
                          <a:stretch>
                            <a:fillRect/>
                          </a:stretch>
                        </pic:blipFill>
                        <pic:spPr bwMode="auto">
                          <a:xfrm>
                            <a:off x="0" y="0"/>
                            <a:ext cx="2141177" cy="1147994"/>
                          </a:xfrm>
                          <a:prstGeom prst="rect">
                            <a:avLst/>
                          </a:prstGeom>
                          <a:noFill/>
                          <a:ln w="9525">
                            <a:noFill/>
                            <a:miter lim="800000"/>
                            <a:headEnd/>
                            <a:tailEnd/>
                          </a:ln>
                        </pic:spPr>
                      </pic:pic>
                    </a:graphicData>
                  </a:graphic>
                </wp:inline>
              </w:drawing>
            </w:r>
          </w:p>
        </w:tc>
        <w:tc>
          <w:tcPr>
            <w:tcW w:w="2520" w:type="dxa"/>
          </w:tcPr>
          <w:p w:rsidR="00BF62C5" w:rsidRDefault="00950E1B" w:rsidP="003F40E8">
            <w:r>
              <w:t xml:space="preserve">Figure-10: </w:t>
            </w:r>
            <w:r w:rsidR="00BF62C5">
              <w:t>Preoperative inlet and outlet radiographs.</w:t>
            </w:r>
          </w:p>
        </w:tc>
      </w:tr>
      <w:tr w:rsidR="00BF62C5" w:rsidTr="003F40E8">
        <w:tc>
          <w:tcPr>
            <w:tcW w:w="2268" w:type="dxa"/>
          </w:tcPr>
          <w:p w:rsidR="00BF62C5" w:rsidRDefault="00BF62C5" w:rsidP="003F40E8">
            <w:pPr>
              <w:rPr>
                <w:noProof/>
              </w:rPr>
            </w:pPr>
            <w:r>
              <w:rPr>
                <w:noProof/>
              </w:rPr>
              <w:drawing>
                <wp:inline distT="0" distB="0" distL="0" distR="0">
                  <wp:extent cx="1328699" cy="1411111"/>
                  <wp:effectExtent l="19050" t="0" r="4801" b="0"/>
                  <wp:docPr id="31" name="Picture 5" descr="C:\Users\Dr-Shareef\Documents\WhatsApp Image 2021-03-13 at 17.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Shareef\Documents\WhatsApp Image 2021-03-13 at 17.5.14.jpeg"/>
                          <pic:cNvPicPr>
                            <a:picLocks noChangeAspect="1" noChangeArrowheads="1"/>
                          </pic:cNvPicPr>
                        </pic:nvPicPr>
                        <pic:blipFill>
                          <a:blip r:embed="rId21" cstate="print"/>
                          <a:srcRect/>
                          <a:stretch>
                            <a:fillRect/>
                          </a:stretch>
                        </pic:blipFill>
                        <pic:spPr bwMode="auto">
                          <a:xfrm>
                            <a:off x="0" y="0"/>
                            <a:ext cx="1330306" cy="1412818"/>
                          </a:xfrm>
                          <a:prstGeom prst="rect">
                            <a:avLst/>
                          </a:prstGeom>
                          <a:noFill/>
                          <a:ln w="9525">
                            <a:noFill/>
                            <a:miter lim="800000"/>
                            <a:headEnd/>
                            <a:tailEnd/>
                          </a:ln>
                        </pic:spPr>
                      </pic:pic>
                    </a:graphicData>
                  </a:graphic>
                </wp:inline>
              </w:drawing>
            </w:r>
          </w:p>
        </w:tc>
        <w:tc>
          <w:tcPr>
            <w:tcW w:w="2700" w:type="dxa"/>
            <w:gridSpan w:val="2"/>
          </w:tcPr>
          <w:p w:rsidR="00BF62C5" w:rsidRDefault="00BF62C5" w:rsidP="003F40E8">
            <w:r>
              <w:rPr>
                <w:noProof/>
              </w:rPr>
              <w:drawing>
                <wp:inline distT="0" distB="0" distL="0" distR="0">
                  <wp:extent cx="1563214" cy="1326444"/>
                  <wp:effectExtent l="19050" t="0" r="0" b="0"/>
                  <wp:docPr id="24" name="Picture 1" descr="C:\Users\Dr-Shareef\Documents\WhatsApp Image 2021-0-13 at 17.1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Shareef\Documents\WhatsApp Image 2021-0-13 at 17.15.14.jpeg"/>
                          <pic:cNvPicPr>
                            <a:picLocks noChangeAspect="1" noChangeArrowheads="1"/>
                          </pic:cNvPicPr>
                        </pic:nvPicPr>
                        <pic:blipFill>
                          <a:blip r:embed="rId22" cstate="print"/>
                          <a:srcRect/>
                          <a:stretch>
                            <a:fillRect/>
                          </a:stretch>
                        </pic:blipFill>
                        <pic:spPr bwMode="auto">
                          <a:xfrm>
                            <a:off x="0" y="0"/>
                            <a:ext cx="1563058" cy="1326311"/>
                          </a:xfrm>
                          <a:prstGeom prst="rect">
                            <a:avLst/>
                          </a:prstGeom>
                          <a:noFill/>
                          <a:ln w="9525">
                            <a:noFill/>
                            <a:miter lim="800000"/>
                            <a:headEnd/>
                            <a:tailEnd/>
                          </a:ln>
                        </pic:spPr>
                      </pic:pic>
                    </a:graphicData>
                  </a:graphic>
                </wp:inline>
              </w:drawing>
            </w:r>
          </w:p>
        </w:tc>
        <w:tc>
          <w:tcPr>
            <w:tcW w:w="2070" w:type="dxa"/>
          </w:tcPr>
          <w:p w:rsidR="00BF62C5" w:rsidRDefault="00BF62C5" w:rsidP="003F40E8">
            <w:r>
              <w:rPr>
                <w:noProof/>
              </w:rPr>
              <w:drawing>
                <wp:inline distT="0" distB="0" distL="0" distR="0">
                  <wp:extent cx="1190141" cy="1123244"/>
                  <wp:effectExtent l="19050" t="0" r="0" b="0"/>
                  <wp:docPr id="27" name="Picture 6" descr="C:\Users\Dr-Shareef\Documents\WhatsApp Image 2021-03-13 at 20.2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Shareef\Documents\WhatsApp Image 2021-03-13 at 20.2344.jpeg"/>
                          <pic:cNvPicPr>
                            <a:picLocks noChangeAspect="1" noChangeArrowheads="1"/>
                          </pic:cNvPicPr>
                        </pic:nvPicPr>
                        <pic:blipFill>
                          <a:blip r:embed="rId23" cstate="print"/>
                          <a:srcRect/>
                          <a:stretch>
                            <a:fillRect/>
                          </a:stretch>
                        </pic:blipFill>
                        <pic:spPr bwMode="auto">
                          <a:xfrm>
                            <a:off x="0" y="0"/>
                            <a:ext cx="1196723" cy="1129456"/>
                          </a:xfrm>
                          <a:prstGeom prst="rect">
                            <a:avLst/>
                          </a:prstGeom>
                          <a:noFill/>
                          <a:ln w="9525">
                            <a:noFill/>
                            <a:miter lim="800000"/>
                            <a:headEnd/>
                            <a:tailEnd/>
                          </a:ln>
                        </pic:spPr>
                      </pic:pic>
                    </a:graphicData>
                  </a:graphic>
                </wp:inline>
              </w:drawing>
            </w:r>
          </w:p>
        </w:tc>
        <w:tc>
          <w:tcPr>
            <w:tcW w:w="2552" w:type="dxa"/>
            <w:gridSpan w:val="2"/>
          </w:tcPr>
          <w:p w:rsidR="00BF62C5" w:rsidRDefault="00950E1B" w:rsidP="003F40E8">
            <w:r>
              <w:t xml:space="preserve">Figure-11: </w:t>
            </w:r>
            <w:r w:rsidR="00BF62C5">
              <w:t xml:space="preserve">3D </w:t>
            </w:r>
            <w:proofErr w:type="spellStart"/>
            <w:r w:rsidR="00BF62C5">
              <w:t>tomographs</w:t>
            </w:r>
            <w:proofErr w:type="spellEnd"/>
            <w:r w:rsidR="00BF62C5">
              <w:t xml:space="preserve"> after hammock application showing partial reduction and a CT cut showing </w:t>
            </w:r>
            <w:proofErr w:type="spellStart"/>
            <w:r w:rsidR="00BF62C5">
              <w:t>postereiorly</w:t>
            </w:r>
            <w:proofErr w:type="spellEnd"/>
            <w:r w:rsidR="00BF62C5">
              <w:t xml:space="preserve"> stable sacroiliac joint.</w:t>
            </w:r>
          </w:p>
        </w:tc>
      </w:tr>
      <w:tr w:rsidR="00BF62C5" w:rsidTr="003F40E8">
        <w:trPr>
          <w:gridAfter w:val="1"/>
          <w:wAfter w:w="32" w:type="dxa"/>
        </w:trPr>
        <w:tc>
          <w:tcPr>
            <w:tcW w:w="3438" w:type="dxa"/>
            <w:gridSpan w:val="2"/>
          </w:tcPr>
          <w:p w:rsidR="00BF62C5" w:rsidRDefault="00BF62C5" w:rsidP="003F40E8">
            <w:r>
              <w:rPr>
                <w:noProof/>
              </w:rPr>
              <w:drawing>
                <wp:inline distT="0" distB="0" distL="0" distR="0">
                  <wp:extent cx="2046996" cy="1275645"/>
                  <wp:effectExtent l="19050" t="0" r="0" b="0"/>
                  <wp:docPr id="40" name="Picture 3" descr="C:\Users\Dr-Shareef\Documents\WhatsApp Image 2021-03-13 a 17.2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Shareef\Documents\WhatsApp Image 2021-03-13 a 17.21.27.jpeg"/>
                          <pic:cNvPicPr>
                            <a:picLocks noChangeAspect="1" noChangeArrowheads="1"/>
                          </pic:cNvPicPr>
                        </pic:nvPicPr>
                        <pic:blipFill>
                          <a:blip r:embed="rId24" cstate="print"/>
                          <a:srcRect/>
                          <a:stretch>
                            <a:fillRect/>
                          </a:stretch>
                        </pic:blipFill>
                        <pic:spPr bwMode="auto">
                          <a:xfrm>
                            <a:off x="0" y="0"/>
                            <a:ext cx="2054266" cy="1280175"/>
                          </a:xfrm>
                          <a:prstGeom prst="rect">
                            <a:avLst/>
                          </a:prstGeom>
                          <a:noFill/>
                          <a:ln w="9525">
                            <a:noFill/>
                            <a:miter lim="800000"/>
                            <a:headEnd/>
                            <a:tailEnd/>
                          </a:ln>
                        </pic:spPr>
                      </pic:pic>
                    </a:graphicData>
                  </a:graphic>
                </wp:inline>
              </w:drawing>
            </w:r>
          </w:p>
        </w:tc>
        <w:tc>
          <w:tcPr>
            <w:tcW w:w="3600" w:type="dxa"/>
            <w:gridSpan w:val="2"/>
          </w:tcPr>
          <w:p w:rsidR="00BF62C5" w:rsidRDefault="00BF62C5" w:rsidP="003F40E8">
            <w:r>
              <w:rPr>
                <w:noProof/>
              </w:rPr>
              <w:drawing>
                <wp:inline distT="0" distB="0" distL="0" distR="0">
                  <wp:extent cx="1970632" cy="1275645"/>
                  <wp:effectExtent l="19050" t="0" r="0" b="0"/>
                  <wp:docPr id="41" name="Picture 7" descr="C:\Users\Dr-Shareef\Documents\WhatsApp Image 2021-0313 at 7.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Shareef\Documents\WhatsApp Image 2021-0313 at 7.20.23.jpeg"/>
                          <pic:cNvPicPr>
                            <a:picLocks noChangeAspect="1" noChangeArrowheads="1"/>
                          </pic:cNvPicPr>
                        </pic:nvPicPr>
                        <pic:blipFill>
                          <a:blip r:embed="rId25" cstate="print"/>
                          <a:srcRect/>
                          <a:stretch>
                            <a:fillRect/>
                          </a:stretch>
                        </pic:blipFill>
                        <pic:spPr bwMode="auto">
                          <a:xfrm>
                            <a:off x="0" y="0"/>
                            <a:ext cx="1969415" cy="1274857"/>
                          </a:xfrm>
                          <a:prstGeom prst="rect">
                            <a:avLst/>
                          </a:prstGeom>
                          <a:noFill/>
                          <a:ln w="9525">
                            <a:noFill/>
                            <a:miter lim="800000"/>
                            <a:headEnd/>
                            <a:tailEnd/>
                          </a:ln>
                        </pic:spPr>
                      </pic:pic>
                    </a:graphicData>
                  </a:graphic>
                </wp:inline>
              </w:drawing>
            </w:r>
          </w:p>
        </w:tc>
        <w:tc>
          <w:tcPr>
            <w:tcW w:w="2520" w:type="dxa"/>
          </w:tcPr>
          <w:p w:rsidR="00BF62C5" w:rsidRDefault="00950E1B" w:rsidP="003F40E8">
            <w:r>
              <w:t xml:space="preserve">Figure-12: </w:t>
            </w:r>
            <w:r w:rsidR="00BF62C5">
              <w:t>Immediate postoperative radiographs.</w:t>
            </w:r>
          </w:p>
        </w:tc>
      </w:tr>
      <w:tr w:rsidR="00BF62C5" w:rsidTr="003F40E8">
        <w:trPr>
          <w:gridAfter w:val="1"/>
          <w:wAfter w:w="32" w:type="dxa"/>
        </w:trPr>
        <w:tc>
          <w:tcPr>
            <w:tcW w:w="3438" w:type="dxa"/>
            <w:gridSpan w:val="2"/>
          </w:tcPr>
          <w:p w:rsidR="00BF62C5" w:rsidRDefault="00BF62C5" w:rsidP="003F40E8">
            <w:r w:rsidRPr="00AF081C">
              <w:rPr>
                <w:noProof/>
              </w:rPr>
              <w:drawing>
                <wp:inline distT="0" distB="0" distL="0" distR="0">
                  <wp:extent cx="2183564" cy="1343378"/>
                  <wp:effectExtent l="19050" t="0" r="7186" b="0"/>
                  <wp:docPr id="42" name="Picture 11" descr="D:\abdel rady resala\Documents\IMG201903281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del rady resala\Documents\IMG20190328110312.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5" t="49681" r="12186" b="10937"/>
                          <a:stretch/>
                        </pic:blipFill>
                        <pic:spPr bwMode="auto">
                          <a:xfrm>
                            <a:off x="0" y="0"/>
                            <a:ext cx="2186826" cy="13453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600" w:type="dxa"/>
            <w:gridSpan w:val="2"/>
          </w:tcPr>
          <w:p w:rsidR="00BF62C5" w:rsidRDefault="00BF62C5" w:rsidP="003F40E8">
            <w:r w:rsidRPr="00AF081C">
              <w:rPr>
                <w:noProof/>
              </w:rPr>
              <w:drawing>
                <wp:inline distT="0" distB="0" distL="0" distR="0">
                  <wp:extent cx="2074231" cy="1439333"/>
                  <wp:effectExtent l="19050" t="0" r="2219" b="0"/>
                  <wp:docPr id="43" name="Picture 11" descr="D:\abdel rady resala\Documents\IMG201903281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bdel rady resala\Documents\IMG20190328110312.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5" t="1803" r="10247" b="52768"/>
                          <a:stretch/>
                        </pic:blipFill>
                        <pic:spPr bwMode="auto">
                          <a:xfrm>
                            <a:off x="0" y="0"/>
                            <a:ext cx="2076683" cy="14410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20" w:type="dxa"/>
          </w:tcPr>
          <w:p w:rsidR="00BF62C5" w:rsidRDefault="00950E1B" w:rsidP="003F40E8">
            <w:r>
              <w:t xml:space="preserve">Figure-13: </w:t>
            </w:r>
            <w:r w:rsidR="00BF62C5">
              <w:t xml:space="preserve">Inlet and outlet radiographs after 6 </w:t>
            </w:r>
            <w:proofErr w:type="spellStart"/>
            <w:r w:rsidR="00BF62C5">
              <w:t>monthes</w:t>
            </w:r>
            <w:proofErr w:type="spellEnd"/>
            <w:r w:rsidR="00BF62C5">
              <w:t xml:space="preserve"> showing slight </w:t>
            </w:r>
            <w:proofErr w:type="spellStart"/>
            <w:r w:rsidR="00BF62C5">
              <w:t>diastasis</w:t>
            </w:r>
            <w:proofErr w:type="spellEnd"/>
            <w:r w:rsidR="00BF62C5">
              <w:t>.</w:t>
            </w:r>
          </w:p>
        </w:tc>
      </w:tr>
    </w:tbl>
    <w:p w:rsidR="00B22D46" w:rsidRDefault="00B22D46" w:rsidP="00D94E42">
      <w:pPr>
        <w:spacing w:before="120" w:after="0" w:line="360" w:lineRule="auto"/>
        <w:jc w:val="both"/>
        <w:rPr>
          <w:rFonts w:asciiTheme="majorBidi" w:hAnsiTheme="majorBidi" w:cstheme="majorBidi"/>
          <w:b/>
          <w:bCs/>
          <w:sz w:val="24"/>
          <w:szCs w:val="24"/>
        </w:rPr>
      </w:pPr>
    </w:p>
    <w:p w:rsidR="00950E1B" w:rsidRDefault="00950E1B" w:rsidP="00D94E42">
      <w:pPr>
        <w:spacing w:before="120" w:after="0" w:line="360" w:lineRule="auto"/>
        <w:jc w:val="both"/>
        <w:rPr>
          <w:rFonts w:asciiTheme="majorBidi" w:hAnsiTheme="majorBidi" w:cstheme="majorBidi"/>
          <w:sz w:val="24"/>
          <w:szCs w:val="24"/>
        </w:rPr>
      </w:pPr>
    </w:p>
    <w:p w:rsidR="004C3D93" w:rsidRDefault="00B51B2C" w:rsidP="00950E1B">
      <w:pPr>
        <w:spacing w:line="276" w:lineRule="auto"/>
        <w:rPr>
          <w:rFonts w:asciiTheme="majorBidi" w:hAnsiTheme="majorBidi" w:cstheme="majorBidi"/>
          <w:sz w:val="24"/>
          <w:szCs w:val="24"/>
        </w:rPr>
      </w:pPr>
      <w:r>
        <w:rPr>
          <w:rFonts w:asciiTheme="majorBidi" w:hAnsiTheme="majorBidi" w:cstheme="majorBidi"/>
          <w:sz w:val="24"/>
          <w:szCs w:val="24"/>
        </w:rPr>
        <w:lastRenderedPageBreak/>
        <w:t>Evaluation of reduction using</w:t>
      </w:r>
      <w:r w:rsidR="00FA2972" w:rsidRPr="003250E3">
        <w:rPr>
          <w:rFonts w:asciiTheme="majorBidi" w:hAnsiTheme="majorBidi" w:cstheme="majorBidi"/>
          <w:sz w:val="24"/>
          <w:szCs w:val="24"/>
        </w:rPr>
        <w:t xml:space="preserve"> the criteria of </w:t>
      </w:r>
      <w:proofErr w:type="spellStart"/>
      <w:r w:rsidR="00FA2972" w:rsidRPr="003250E3">
        <w:rPr>
          <w:rFonts w:asciiTheme="majorBidi" w:hAnsiTheme="majorBidi" w:cstheme="majorBidi"/>
          <w:sz w:val="24"/>
          <w:szCs w:val="24"/>
        </w:rPr>
        <w:t>Matta</w:t>
      </w:r>
      <w:proofErr w:type="spellEnd"/>
      <w:r w:rsidR="00FA2972" w:rsidRPr="003250E3">
        <w:rPr>
          <w:rFonts w:asciiTheme="majorBidi" w:hAnsiTheme="majorBidi" w:cstheme="majorBidi"/>
          <w:sz w:val="24"/>
          <w:szCs w:val="24"/>
        </w:rPr>
        <w:t xml:space="preserve"> </w:t>
      </w:r>
      <w:r>
        <w:rPr>
          <w:rFonts w:asciiTheme="majorBidi" w:hAnsiTheme="majorBidi" w:cstheme="majorBidi"/>
          <w:sz w:val="24"/>
          <w:szCs w:val="24"/>
        </w:rPr>
        <w:t>revealed the reduction to be</w:t>
      </w:r>
      <w:r w:rsidR="00FA2972" w:rsidRPr="003250E3">
        <w:rPr>
          <w:rFonts w:asciiTheme="majorBidi" w:hAnsiTheme="majorBidi" w:cstheme="majorBidi"/>
          <w:sz w:val="24"/>
          <w:szCs w:val="24"/>
        </w:rPr>
        <w:t xml:space="preserve"> excellent in 4 patients</w:t>
      </w:r>
      <w:r>
        <w:rPr>
          <w:rFonts w:asciiTheme="majorBidi" w:hAnsiTheme="majorBidi" w:cstheme="majorBidi"/>
          <w:sz w:val="24"/>
          <w:szCs w:val="24"/>
        </w:rPr>
        <w:t xml:space="preserve"> (</w:t>
      </w:r>
      <w:r w:rsidR="006F20FB">
        <w:rPr>
          <w:rFonts w:asciiTheme="majorBidi" w:hAnsiTheme="majorBidi" w:cstheme="majorBidi"/>
          <w:sz w:val="24"/>
          <w:szCs w:val="24"/>
        </w:rPr>
        <w:t>20%)</w:t>
      </w:r>
      <w:r w:rsidR="00FA2972" w:rsidRPr="003250E3">
        <w:rPr>
          <w:rFonts w:asciiTheme="majorBidi" w:hAnsiTheme="majorBidi" w:cstheme="majorBidi"/>
          <w:sz w:val="24"/>
          <w:szCs w:val="24"/>
        </w:rPr>
        <w:t>, good in 13</w:t>
      </w:r>
      <w:r w:rsidR="006F20FB">
        <w:rPr>
          <w:rFonts w:asciiTheme="majorBidi" w:hAnsiTheme="majorBidi" w:cstheme="majorBidi"/>
          <w:sz w:val="24"/>
          <w:szCs w:val="24"/>
        </w:rPr>
        <w:t>(65%)</w:t>
      </w:r>
      <w:r w:rsidR="00FA2972" w:rsidRPr="003250E3">
        <w:rPr>
          <w:rFonts w:asciiTheme="majorBidi" w:hAnsiTheme="majorBidi" w:cstheme="majorBidi"/>
          <w:sz w:val="24"/>
          <w:szCs w:val="24"/>
        </w:rPr>
        <w:t xml:space="preserve">, and fair </w:t>
      </w:r>
      <w:r w:rsidR="004C3D93" w:rsidRPr="003250E3">
        <w:rPr>
          <w:rFonts w:asciiTheme="majorBidi" w:hAnsiTheme="majorBidi" w:cstheme="majorBidi"/>
          <w:sz w:val="24"/>
          <w:szCs w:val="24"/>
        </w:rPr>
        <w:t>in 3</w:t>
      </w:r>
      <w:r w:rsidR="00950E1B">
        <w:rPr>
          <w:rFonts w:asciiTheme="majorBidi" w:hAnsiTheme="majorBidi" w:cstheme="majorBidi"/>
          <w:sz w:val="24"/>
          <w:szCs w:val="24"/>
        </w:rPr>
        <w:t xml:space="preserve"> </w:t>
      </w:r>
      <w:r w:rsidR="004C3D93">
        <w:rPr>
          <w:rFonts w:asciiTheme="majorBidi" w:hAnsiTheme="majorBidi" w:cstheme="majorBidi"/>
          <w:sz w:val="24"/>
          <w:szCs w:val="24"/>
        </w:rPr>
        <w:t>(15%)</w:t>
      </w:r>
      <w:r w:rsidR="004C3D93" w:rsidRPr="003250E3">
        <w:rPr>
          <w:rFonts w:asciiTheme="majorBidi" w:hAnsiTheme="majorBidi" w:cstheme="majorBidi"/>
          <w:sz w:val="24"/>
          <w:szCs w:val="24"/>
        </w:rPr>
        <w:t xml:space="preserve"> patients</w:t>
      </w:r>
      <w:r w:rsidR="00950E1B">
        <w:rPr>
          <w:rFonts w:asciiTheme="majorBidi" w:hAnsiTheme="majorBidi" w:cstheme="majorBidi"/>
          <w:sz w:val="24"/>
          <w:szCs w:val="24"/>
        </w:rPr>
        <w:t xml:space="preserve"> </w:t>
      </w:r>
      <w:r w:rsidR="004C3D93" w:rsidRPr="00950E1B">
        <w:rPr>
          <w:rFonts w:asciiTheme="majorBidi" w:hAnsiTheme="majorBidi" w:cstheme="majorBidi"/>
          <w:sz w:val="24"/>
          <w:szCs w:val="24"/>
        </w:rPr>
        <w:t>(table4).</w:t>
      </w:r>
    </w:p>
    <w:p w:rsidR="00D94E42" w:rsidRPr="00950E1B" w:rsidRDefault="004C3D93" w:rsidP="00950E1B">
      <w:pPr>
        <w:spacing w:line="276" w:lineRule="auto"/>
        <w:jc w:val="center"/>
        <w:rPr>
          <w:rFonts w:asciiTheme="majorBidi" w:hAnsiTheme="majorBidi" w:cstheme="majorBidi"/>
          <w:color w:val="000000"/>
          <w:sz w:val="24"/>
          <w:szCs w:val="24"/>
        </w:rPr>
      </w:pPr>
      <w:proofErr w:type="gramStart"/>
      <w:r>
        <w:rPr>
          <w:rFonts w:asciiTheme="majorBidi" w:hAnsiTheme="majorBidi" w:cstheme="majorBidi"/>
          <w:b/>
          <w:bCs/>
          <w:color w:val="000000"/>
          <w:sz w:val="24"/>
          <w:szCs w:val="24"/>
        </w:rPr>
        <w:t>Table -4</w:t>
      </w:r>
      <w:r w:rsidRPr="00806880">
        <w:rPr>
          <w:rFonts w:asciiTheme="majorBidi" w:hAnsiTheme="majorBidi" w:cstheme="majorBidi"/>
          <w:b/>
          <w:bCs/>
          <w:color w:val="000000"/>
          <w:sz w:val="24"/>
          <w:szCs w:val="24"/>
        </w:rPr>
        <w:t xml:space="preserve">: </w:t>
      </w:r>
      <w:r>
        <w:rPr>
          <w:rFonts w:asciiTheme="majorBidi" w:hAnsiTheme="majorBidi" w:cstheme="majorBidi"/>
          <w:b/>
          <w:bCs/>
          <w:color w:val="000000"/>
          <w:sz w:val="24"/>
          <w:szCs w:val="24"/>
        </w:rPr>
        <w:t xml:space="preserve">Reduction quality, using </w:t>
      </w:r>
      <w:proofErr w:type="spellStart"/>
      <w:r>
        <w:rPr>
          <w:rFonts w:asciiTheme="majorBidi" w:hAnsiTheme="majorBidi" w:cstheme="majorBidi"/>
          <w:b/>
          <w:bCs/>
          <w:color w:val="000000"/>
          <w:sz w:val="24"/>
          <w:szCs w:val="24"/>
        </w:rPr>
        <w:t>Matta</w:t>
      </w:r>
      <w:proofErr w:type="spellEnd"/>
      <w:r>
        <w:rPr>
          <w:rFonts w:asciiTheme="majorBidi" w:hAnsiTheme="majorBidi" w:cstheme="majorBidi"/>
          <w:b/>
          <w:bCs/>
          <w:color w:val="000000"/>
          <w:sz w:val="24"/>
          <w:szCs w:val="24"/>
        </w:rPr>
        <w:t xml:space="preserve"> criteria, distribution.</w:t>
      </w:r>
      <w:proofErr w:type="gramEnd"/>
    </w:p>
    <w:tbl>
      <w:tblPr>
        <w:tblpPr w:leftFromText="180" w:rightFromText="180" w:vertAnchor="text" w:tblpXSpec="center" w:tblpY="1"/>
        <w:tblOverlap w:val="never"/>
        <w:tblW w:w="328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9CC2E5" w:themeFill="accent1" w:themeFillTint="99"/>
        <w:tblLayout w:type="fixed"/>
        <w:tblCellMar>
          <w:left w:w="0" w:type="dxa"/>
          <w:right w:w="0" w:type="dxa"/>
        </w:tblCellMar>
        <w:tblLook w:val="0000"/>
      </w:tblPr>
      <w:tblGrid>
        <w:gridCol w:w="1935"/>
        <w:gridCol w:w="720"/>
        <w:gridCol w:w="630"/>
      </w:tblGrid>
      <w:tr w:rsidR="00D94E42" w:rsidRPr="003250E3" w:rsidTr="003F40E8">
        <w:trPr>
          <w:cantSplit/>
          <w:trHeight w:val="20"/>
        </w:trPr>
        <w:tc>
          <w:tcPr>
            <w:tcW w:w="1935"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jc w:val="both"/>
              <w:rPr>
                <w:rFonts w:asciiTheme="majorBidi" w:hAnsiTheme="majorBidi" w:cstheme="majorBidi"/>
                <w:color w:val="FF0000"/>
                <w:sz w:val="20"/>
                <w:szCs w:val="20"/>
              </w:rPr>
            </w:pPr>
            <w:r w:rsidRPr="003250E3">
              <w:rPr>
                <w:rFonts w:asciiTheme="majorBidi" w:hAnsiTheme="majorBidi" w:cstheme="majorBidi"/>
                <w:b/>
                <w:bCs/>
                <w:color w:val="FF0000"/>
                <w:sz w:val="20"/>
                <w:szCs w:val="20"/>
              </w:rPr>
              <w:t>fracture reduction</w:t>
            </w:r>
          </w:p>
        </w:tc>
        <w:tc>
          <w:tcPr>
            <w:tcW w:w="72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63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r>
      <w:tr w:rsidR="00D94E42" w:rsidRPr="003250E3" w:rsidTr="003F40E8">
        <w:trPr>
          <w:cantSplit/>
          <w:trHeight w:val="203"/>
        </w:trPr>
        <w:tc>
          <w:tcPr>
            <w:tcW w:w="1935"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Fair</w:t>
            </w:r>
          </w:p>
        </w:tc>
        <w:tc>
          <w:tcPr>
            <w:tcW w:w="72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3</w:t>
            </w:r>
          </w:p>
        </w:tc>
        <w:tc>
          <w:tcPr>
            <w:tcW w:w="63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15.0</w:t>
            </w:r>
          </w:p>
        </w:tc>
      </w:tr>
      <w:tr w:rsidR="00D94E42" w:rsidRPr="003250E3" w:rsidTr="003F40E8">
        <w:trPr>
          <w:cantSplit/>
          <w:trHeight w:val="203"/>
        </w:trPr>
        <w:tc>
          <w:tcPr>
            <w:tcW w:w="1935"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Good</w:t>
            </w:r>
          </w:p>
        </w:tc>
        <w:tc>
          <w:tcPr>
            <w:tcW w:w="72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13</w:t>
            </w:r>
          </w:p>
        </w:tc>
        <w:tc>
          <w:tcPr>
            <w:tcW w:w="63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65.0</w:t>
            </w:r>
          </w:p>
        </w:tc>
      </w:tr>
      <w:tr w:rsidR="00D94E42" w:rsidRPr="003250E3" w:rsidTr="003F40E8">
        <w:trPr>
          <w:cantSplit/>
          <w:trHeight w:val="203"/>
        </w:trPr>
        <w:tc>
          <w:tcPr>
            <w:tcW w:w="1935"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excellent</w:t>
            </w:r>
            <w:r w:rsidRPr="003250E3">
              <w:rPr>
                <w:rFonts w:asciiTheme="majorBidi" w:hAnsiTheme="majorBidi" w:cstheme="majorBidi"/>
                <w:color w:val="FF0000"/>
                <w:sz w:val="20"/>
                <w:szCs w:val="20"/>
                <w:cs/>
              </w:rPr>
              <w:t>‎</w:t>
            </w:r>
          </w:p>
        </w:tc>
        <w:tc>
          <w:tcPr>
            <w:tcW w:w="72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4</w:t>
            </w:r>
          </w:p>
        </w:tc>
        <w:tc>
          <w:tcPr>
            <w:tcW w:w="630" w:type="dxa"/>
            <w:shd w:val="clear" w:color="auto" w:fill="9CC2E5" w:themeFill="accent1" w:themeFillTint="99"/>
            <w:vAlign w:val="center"/>
          </w:tcPr>
          <w:p w:rsidR="00D94E42" w:rsidRPr="003250E3" w:rsidRDefault="00D94E42"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20.0</w:t>
            </w:r>
          </w:p>
        </w:tc>
      </w:tr>
    </w:tbl>
    <w:p w:rsidR="00D94E42" w:rsidRPr="003250E3" w:rsidRDefault="00D94E42" w:rsidP="00114724">
      <w:pPr>
        <w:spacing w:before="120" w:after="0" w:line="360" w:lineRule="auto"/>
        <w:jc w:val="both"/>
        <w:rPr>
          <w:rFonts w:asciiTheme="majorBidi" w:hAnsiTheme="majorBidi" w:cstheme="majorBidi"/>
          <w:sz w:val="24"/>
          <w:szCs w:val="24"/>
        </w:rPr>
      </w:pPr>
    </w:p>
    <w:p w:rsidR="00D94E42" w:rsidRDefault="00D94E42" w:rsidP="00060297">
      <w:pPr>
        <w:spacing w:before="120" w:after="0" w:line="360" w:lineRule="auto"/>
        <w:jc w:val="both"/>
        <w:rPr>
          <w:rFonts w:asciiTheme="majorBidi" w:hAnsiTheme="majorBidi" w:cstheme="majorBidi"/>
          <w:sz w:val="24"/>
          <w:szCs w:val="24"/>
        </w:rPr>
      </w:pPr>
    </w:p>
    <w:p w:rsidR="005D51E4" w:rsidRDefault="005D51E4" w:rsidP="00060297">
      <w:pPr>
        <w:spacing w:before="120" w:after="0" w:line="360" w:lineRule="auto"/>
        <w:jc w:val="both"/>
        <w:rPr>
          <w:rFonts w:asciiTheme="majorBidi" w:hAnsiTheme="majorBidi" w:cstheme="majorBidi"/>
          <w:sz w:val="24"/>
          <w:szCs w:val="24"/>
        </w:rPr>
      </w:pPr>
    </w:p>
    <w:p w:rsidR="00950E1B" w:rsidRDefault="00012D34" w:rsidP="00D814AE">
      <w:pPr>
        <w:spacing w:before="120" w:after="0" w:line="360" w:lineRule="auto"/>
        <w:jc w:val="both"/>
        <w:rPr>
          <w:rFonts w:asciiTheme="majorBidi" w:hAnsiTheme="majorBidi" w:cstheme="majorBidi"/>
          <w:b/>
          <w:bCs/>
          <w:color w:val="000000"/>
          <w:sz w:val="24"/>
          <w:szCs w:val="24"/>
        </w:rPr>
      </w:pPr>
      <w:r w:rsidRPr="003250E3">
        <w:rPr>
          <w:rFonts w:asciiTheme="majorBidi" w:hAnsiTheme="majorBidi" w:cstheme="majorBidi"/>
          <w:sz w:val="24"/>
          <w:szCs w:val="24"/>
        </w:rPr>
        <w:t>T</w:t>
      </w:r>
      <w:r w:rsidR="00FA2972" w:rsidRPr="003250E3">
        <w:rPr>
          <w:rFonts w:asciiTheme="majorBidi" w:hAnsiTheme="majorBidi" w:cstheme="majorBidi"/>
          <w:sz w:val="24"/>
          <w:szCs w:val="24"/>
        </w:rPr>
        <w:t xml:space="preserve">he complications </w:t>
      </w:r>
      <w:r w:rsidR="00401DFD">
        <w:rPr>
          <w:rFonts w:asciiTheme="majorBidi" w:hAnsiTheme="majorBidi" w:cstheme="majorBidi"/>
          <w:sz w:val="24"/>
          <w:szCs w:val="24"/>
        </w:rPr>
        <w:t xml:space="preserve">encountered </w:t>
      </w:r>
      <w:r w:rsidR="00C63C36">
        <w:rPr>
          <w:rFonts w:asciiTheme="majorBidi" w:hAnsiTheme="majorBidi" w:cstheme="majorBidi"/>
          <w:sz w:val="24"/>
          <w:szCs w:val="24"/>
        </w:rPr>
        <w:t xml:space="preserve">in this study included </w:t>
      </w:r>
      <w:r w:rsidR="00FA2972" w:rsidRPr="003250E3">
        <w:rPr>
          <w:rFonts w:asciiTheme="majorBidi" w:hAnsiTheme="majorBidi" w:cstheme="majorBidi"/>
          <w:sz w:val="24"/>
          <w:szCs w:val="24"/>
        </w:rPr>
        <w:t>:</w:t>
      </w:r>
      <w:r w:rsidR="00FA2972" w:rsidRPr="003250E3">
        <w:rPr>
          <w:rFonts w:asciiTheme="majorBidi" w:hAnsiTheme="majorBidi" w:cstheme="majorBidi"/>
          <w:color w:val="000000"/>
          <w:sz w:val="24"/>
          <w:szCs w:val="24"/>
        </w:rPr>
        <w:t xml:space="preserve"> Infection of </w:t>
      </w:r>
      <w:proofErr w:type="spellStart"/>
      <w:r w:rsidR="00FA2972" w:rsidRPr="003250E3">
        <w:rPr>
          <w:rFonts w:asciiTheme="majorBidi" w:hAnsiTheme="majorBidi" w:cstheme="majorBidi"/>
          <w:color w:val="000000"/>
          <w:sz w:val="24"/>
          <w:szCs w:val="24"/>
        </w:rPr>
        <w:t>spinopelvic</w:t>
      </w:r>
      <w:proofErr w:type="spellEnd"/>
      <w:r w:rsidR="00FA2972" w:rsidRPr="003250E3">
        <w:rPr>
          <w:rFonts w:asciiTheme="majorBidi" w:hAnsiTheme="majorBidi" w:cstheme="majorBidi"/>
          <w:color w:val="000000"/>
          <w:sz w:val="24"/>
          <w:szCs w:val="24"/>
        </w:rPr>
        <w:t xml:space="preserve"> occurred in one patient</w:t>
      </w:r>
      <w:r w:rsidR="00FA2972" w:rsidRPr="003250E3">
        <w:rPr>
          <w:rFonts w:asciiTheme="majorBidi" w:hAnsiTheme="majorBidi" w:cstheme="majorBidi"/>
          <w:sz w:val="24"/>
          <w:szCs w:val="24"/>
        </w:rPr>
        <w:t xml:space="preserve"> and this was treated by debridement under </w:t>
      </w:r>
      <w:proofErr w:type="spellStart"/>
      <w:r w:rsidR="00FA2972" w:rsidRPr="003250E3">
        <w:rPr>
          <w:rFonts w:asciiTheme="majorBidi" w:hAnsiTheme="majorBidi" w:cstheme="majorBidi"/>
          <w:sz w:val="24"/>
          <w:szCs w:val="24"/>
        </w:rPr>
        <w:t>anathesia</w:t>
      </w:r>
      <w:proofErr w:type="spellEnd"/>
      <w:r w:rsidR="00FA2972" w:rsidRPr="003250E3">
        <w:rPr>
          <w:rFonts w:asciiTheme="majorBidi" w:hAnsiTheme="majorBidi" w:cstheme="majorBidi"/>
          <w:sz w:val="24"/>
          <w:szCs w:val="24"/>
        </w:rPr>
        <w:t xml:space="preserve"> and improvement occurs after 3 weeks</w:t>
      </w:r>
      <w:r w:rsidR="00FA2972" w:rsidRPr="003250E3">
        <w:rPr>
          <w:rFonts w:asciiTheme="majorBidi" w:hAnsiTheme="majorBidi" w:cstheme="majorBidi"/>
          <w:color w:val="000000"/>
          <w:sz w:val="24"/>
          <w:szCs w:val="24"/>
        </w:rPr>
        <w:t>, Loosening of one screw occurred in one patient</w:t>
      </w:r>
      <w:r w:rsidR="00FA2972" w:rsidRPr="003250E3">
        <w:rPr>
          <w:rFonts w:asciiTheme="majorBidi" w:hAnsiTheme="majorBidi" w:cstheme="majorBidi"/>
          <w:sz w:val="24"/>
          <w:szCs w:val="24"/>
        </w:rPr>
        <w:t xml:space="preserve"> and this was observed near time of healing just before removal</w:t>
      </w:r>
      <w:r w:rsidR="00FA2972" w:rsidRPr="003250E3">
        <w:rPr>
          <w:rFonts w:asciiTheme="majorBidi" w:hAnsiTheme="majorBidi" w:cstheme="majorBidi"/>
          <w:color w:val="000000"/>
          <w:sz w:val="24"/>
          <w:szCs w:val="24"/>
        </w:rPr>
        <w:t xml:space="preserve">, Mild infection and this was treated by </w:t>
      </w:r>
      <w:r w:rsidR="00FA2972" w:rsidRPr="003250E3">
        <w:rPr>
          <w:rFonts w:asciiTheme="majorBidi" w:hAnsiTheme="majorBidi" w:cstheme="majorBidi"/>
          <w:sz w:val="24"/>
          <w:szCs w:val="24"/>
        </w:rPr>
        <w:t>repeated dressing</w:t>
      </w:r>
      <w:r w:rsidR="00FA2972" w:rsidRPr="003250E3">
        <w:rPr>
          <w:rFonts w:asciiTheme="majorBidi" w:hAnsiTheme="majorBidi" w:cstheme="majorBidi"/>
          <w:color w:val="000000"/>
          <w:sz w:val="24"/>
          <w:szCs w:val="24"/>
        </w:rPr>
        <w:t xml:space="preserve"> occurred in one patient, </w:t>
      </w:r>
      <w:proofErr w:type="spellStart"/>
      <w:r w:rsidR="00FA2972" w:rsidRPr="003250E3">
        <w:rPr>
          <w:rFonts w:asciiTheme="majorBidi" w:hAnsiTheme="majorBidi" w:cstheme="majorBidi"/>
          <w:color w:val="000000"/>
          <w:sz w:val="24"/>
          <w:szCs w:val="24"/>
        </w:rPr>
        <w:t>Superfacial</w:t>
      </w:r>
      <w:proofErr w:type="spellEnd"/>
      <w:r w:rsidR="00FA2972" w:rsidRPr="003250E3">
        <w:rPr>
          <w:rFonts w:asciiTheme="majorBidi" w:hAnsiTheme="majorBidi" w:cstheme="majorBidi"/>
          <w:color w:val="000000"/>
          <w:sz w:val="24"/>
          <w:szCs w:val="24"/>
        </w:rPr>
        <w:t xml:space="preserve"> infection occurred in two patient and this was treated by </w:t>
      </w:r>
      <w:r w:rsidR="00FA2972" w:rsidRPr="003250E3">
        <w:rPr>
          <w:rFonts w:asciiTheme="majorBidi" w:hAnsiTheme="majorBidi" w:cstheme="majorBidi"/>
          <w:sz w:val="24"/>
          <w:szCs w:val="24"/>
        </w:rPr>
        <w:t xml:space="preserve"> antibiotic and serial dressing</w:t>
      </w:r>
      <w:r w:rsidR="00FA2972" w:rsidRPr="003250E3">
        <w:rPr>
          <w:rFonts w:asciiTheme="majorBidi" w:hAnsiTheme="majorBidi" w:cstheme="majorBidi"/>
          <w:color w:val="000000"/>
          <w:sz w:val="24"/>
          <w:szCs w:val="24"/>
        </w:rPr>
        <w:t>, Lateral</w:t>
      </w:r>
      <w:r w:rsidR="00004AAF">
        <w:rPr>
          <w:rFonts w:asciiTheme="majorBidi" w:hAnsiTheme="majorBidi" w:cstheme="majorBidi"/>
          <w:color w:val="000000"/>
          <w:sz w:val="24"/>
          <w:szCs w:val="24"/>
        </w:rPr>
        <w:t xml:space="preserve"> femoral </w:t>
      </w:r>
      <w:proofErr w:type="spellStart"/>
      <w:r w:rsidR="00004AAF">
        <w:rPr>
          <w:rFonts w:asciiTheme="majorBidi" w:hAnsiTheme="majorBidi" w:cstheme="majorBidi"/>
          <w:color w:val="000000"/>
          <w:sz w:val="24"/>
          <w:szCs w:val="24"/>
        </w:rPr>
        <w:t>cutaneous</w:t>
      </w:r>
      <w:proofErr w:type="spellEnd"/>
      <w:r w:rsidR="00004AAF">
        <w:rPr>
          <w:rFonts w:asciiTheme="majorBidi" w:hAnsiTheme="majorBidi" w:cstheme="majorBidi"/>
          <w:color w:val="000000"/>
          <w:sz w:val="24"/>
          <w:szCs w:val="24"/>
        </w:rPr>
        <w:t xml:space="preserve"> </w:t>
      </w:r>
      <w:proofErr w:type="spellStart"/>
      <w:r w:rsidR="00004AAF">
        <w:rPr>
          <w:rFonts w:asciiTheme="majorBidi" w:hAnsiTheme="majorBidi" w:cstheme="majorBidi"/>
          <w:color w:val="000000"/>
          <w:sz w:val="24"/>
          <w:szCs w:val="24"/>
        </w:rPr>
        <w:t>neurap</w:t>
      </w:r>
      <w:r w:rsidR="00FA2972" w:rsidRPr="003250E3">
        <w:rPr>
          <w:rFonts w:asciiTheme="majorBidi" w:hAnsiTheme="majorBidi" w:cstheme="majorBidi"/>
          <w:color w:val="000000"/>
          <w:sz w:val="24"/>
          <w:szCs w:val="24"/>
        </w:rPr>
        <w:t>raxia</w:t>
      </w:r>
      <w:proofErr w:type="spellEnd"/>
      <w:r w:rsidR="00FA2972" w:rsidRPr="003250E3">
        <w:rPr>
          <w:rFonts w:asciiTheme="majorBidi" w:hAnsiTheme="majorBidi" w:cstheme="majorBidi"/>
          <w:color w:val="000000"/>
          <w:sz w:val="24"/>
          <w:szCs w:val="24"/>
        </w:rPr>
        <w:t xml:space="preserve"> occurred in one patient </w:t>
      </w:r>
      <w:r w:rsidR="00FA2972" w:rsidRPr="003250E3">
        <w:rPr>
          <w:rFonts w:asciiTheme="majorBidi" w:hAnsiTheme="majorBidi" w:cstheme="majorBidi"/>
          <w:sz w:val="24"/>
          <w:szCs w:val="24"/>
        </w:rPr>
        <w:t>but disappeared spontaneously at postoperatively 1 month</w:t>
      </w:r>
      <w:r w:rsidR="00950E1B">
        <w:rPr>
          <w:rFonts w:asciiTheme="majorBidi" w:hAnsiTheme="majorBidi" w:cstheme="majorBidi"/>
          <w:sz w:val="24"/>
          <w:szCs w:val="24"/>
        </w:rPr>
        <w:t xml:space="preserve"> </w:t>
      </w:r>
      <w:r w:rsidR="00FA2972" w:rsidRPr="003250E3">
        <w:rPr>
          <w:rFonts w:asciiTheme="majorBidi" w:hAnsiTheme="majorBidi" w:cstheme="majorBidi"/>
          <w:color w:val="000000"/>
          <w:sz w:val="24"/>
          <w:szCs w:val="24"/>
        </w:rPr>
        <w:t xml:space="preserve">and Lateral femoral </w:t>
      </w:r>
      <w:proofErr w:type="spellStart"/>
      <w:r w:rsidR="00FA2972" w:rsidRPr="003250E3">
        <w:rPr>
          <w:rFonts w:asciiTheme="majorBidi" w:hAnsiTheme="majorBidi" w:cstheme="majorBidi"/>
          <w:color w:val="000000"/>
          <w:sz w:val="24"/>
          <w:szCs w:val="24"/>
        </w:rPr>
        <w:t>cutaneous</w:t>
      </w:r>
      <w:proofErr w:type="spellEnd"/>
      <w:r w:rsidR="00FA2972" w:rsidRPr="003250E3">
        <w:rPr>
          <w:rFonts w:asciiTheme="majorBidi" w:hAnsiTheme="majorBidi" w:cstheme="majorBidi"/>
          <w:color w:val="000000"/>
          <w:sz w:val="24"/>
          <w:szCs w:val="24"/>
        </w:rPr>
        <w:t xml:space="preserve"> nerve irritation occurred in two patients and this</w:t>
      </w:r>
      <w:r w:rsidR="00FA2972" w:rsidRPr="003250E3">
        <w:rPr>
          <w:rFonts w:asciiTheme="majorBidi" w:hAnsiTheme="majorBidi" w:cstheme="majorBidi"/>
          <w:sz w:val="24"/>
          <w:szCs w:val="24"/>
        </w:rPr>
        <w:t xml:space="preserve"> symptom was then relieved gradually  and by use of </w:t>
      </w:r>
      <w:proofErr w:type="spellStart"/>
      <w:r w:rsidR="00FA2972" w:rsidRPr="003250E3">
        <w:rPr>
          <w:rFonts w:asciiTheme="majorBidi" w:hAnsiTheme="majorBidi" w:cstheme="majorBidi"/>
          <w:sz w:val="24"/>
          <w:szCs w:val="24"/>
        </w:rPr>
        <w:t>neurotonics</w:t>
      </w:r>
      <w:proofErr w:type="spellEnd"/>
      <w:r w:rsidR="00FA2972" w:rsidRPr="003250E3">
        <w:rPr>
          <w:rFonts w:asciiTheme="majorBidi" w:hAnsiTheme="majorBidi" w:cstheme="majorBidi"/>
          <w:sz w:val="24"/>
          <w:szCs w:val="24"/>
        </w:rPr>
        <w:t xml:space="preserve"> and nerve analgesia-completely released after system removal</w:t>
      </w:r>
      <w:r w:rsidR="00950E1B">
        <w:rPr>
          <w:rFonts w:asciiTheme="majorBidi" w:hAnsiTheme="majorBidi" w:cstheme="majorBidi"/>
          <w:sz w:val="24"/>
          <w:szCs w:val="24"/>
        </w:rPr>
        <w:t xml:space="preserve"> </w:t>
      </w:r>
      <w:r w:rsidR="00950E1B">
        <w:rPr>
          <w:rFonts w:asciiTheme="majorBidi" w:hAnsiTheme="majorBidi" w:cstheme="majorBidi"/>
          <w:color w:val="000000"/>
          <w:sz w:val="24"/>
          <w:szCs w:val="24"/>
        </w:rPr>
        <w:t>(figure</w:t>
      </w:r>
      <w:r w:rsidR="00950E1B" w:rsidRPr="00950E1B">
        <w:rPr>
          <w:rFonts w:asciiTheme="majorBidi" w:hAnsiTheme="majorBidi" w:cstheme="majorBidi"/>
          <w:color w:val="000000"/>
          <w:sz w:val="24"/>
          <w:szCs w:val="24"/>
        </w:rPr>
        <w:t>-</w:t>
      </w:r>
      <w:r w:rsidR="00950E1B">
        <w:rPr>
          <w:rFonts w:asciiTheme="majorBidi" w:hAnsiTheme="majorBidi" w:cstheme="majorBidi"/>
          <w:color w:val="000000"/>
          <w:sz w:val="24"/>
          <w:szCs w:val="24"/>
        </w:rPr>
        <w:t>14</w:t>
      </w:r>
      <w:r w:rsidR="00950E1B" w:rsidRPr="00950E1B">
        <w:rPr>
          <w:rFonts w:asciiTheme="majorBidi" w:hAnsiTheme="majorBidi" w:cstheme="majorBidi"/>
          <w:color w:val="000000"/>
          <w:sz w:val="24"/>
          <w:szCs w:val="24"/>
        </w:rPr>
        <w:t>)</w:t>
      </w:r>
      <w:r w:rsidR="00AE1A9D" w:rsidRPr="00950E1B">
        <w:rPr>
          <w:rFonts w:asciiTheme="majorBidi" w:hAnsiTheme="majorBidi" w:cstheme="majorBidi"/>
          <w:sz w:val="24"/>
          <w:szCs w:val="24"/>
        </w:rPr>
        <w:t>.</w:t>
      </w:r>
      <w:r w:rsidR="00876630" w:rsidRPr="00876630">
        <w:rPr>
          <w:rFonts w:ascii="Georgia" w:hAnsi="Georgia"/>
          <w:color w:val="333333"/>
          <w:sz w:val="27"/>
          <w:szCs w:val="27"/>
          <w:shd w:val="clear" w:color="auto" w:fill="FCFCFC"/>
        </w:rPr>
        <w:t xml:space="preserve"> </w:t>
      </w:r>
      <w:r w:rsidR="00950E1B">
        <w:rPr>
          <w:rFonts w:asciiTheme="majorBidi" w:hAnsiTheme="majorBidi" w:cstheme="majorBidi"/>
          <w:color w:val="000000"/>
          <w:sz w:val="24"/>
          <w:szCs w:val="24"/>
        </w:rPr>
        <w:t>S</w:t>
      </w:r>
      <w:r w:rsidR="00876630" w:rsidRPr="00C63C36">
        <w:rPr>
          <w:rFonts w:asciiTheme="majorBidi" w:hAnsiTheme="majorBidi" w:cstheme="majorBidi"/>
          <w:color w:val="000000"/>
          <w:sz w:val="24"/>
          <w:szCs w:val="24"/>
        </w:rPr>
        <w:t>econdary loss of reduction was recorded in</w:t>
      </w:r>
      <w:r w:rsidR="00950E1B">
        <w:rPr>
          <w:rFonts w:asciiTheme="majorBidi" w:hAnsiTheme="majorBidi" w:cstheme="majorBidi"/>
          <w:color w:val="000000"/>
          <w:sz w:val="24"/>
          <w:szCs w:val="24"/>
        </w:rPr>
        <w:t xml:space="preserve"> one patient with pure </w:t>
      </w:r>
      <w:proofErr w:type="spellStart"/>
      <w:r w:rsidR="00950E1B">
        <w:rPr>
          <w:rFonts w:asciiTheme="majorBidi" w:hAnsiTheme="majorBidi" w:cstheme="majorBidi"/>
          <w:color w:val="000000"/>
          <w:sz w:val="24"/>
          <w:szCs w:val="24"/>
        </w:rPr>
        <w:t>ligamentous</w:t>
      </w:r>
      <w:proofErr w:type="spellEnd"/>
      <w:r w:rsidR="00950E1B">
        <w:rPr>
          <w:rFonts w:asciiTheme="majorBidi" w:hAnsiTheme="majorBidi" w:cstheme="majorBidi"/>
          <w:color w:val="000000"/>
          <w:sz w:val="24"/>
          <w:szCs w:val="24"/>
        </w:rPr>
        <w:t xml:space="preserve"> injury (figure-13)</w:t>
      </w:r>
      <w:r w:rsidR="00876630" w:rsidRPr="00C63C36">
        <w:rPr>
          <w:rFonts w:asciiTheme="majorBidi" w:hAnsiTheme="majorBidi" w:cstheme="majorBidi"/>
          <w:color w:val="000000"/>
          <w:sz w:val="24"/>
          <w:szCs w:val="24"/>
        </w:rPr>
        <w:t>. However, since the patient was free</w:t>
      </w:r>
      <w:r w:rsidR="00C63C36" w:rsidRPr="00C63C36">
        <w:rPr>
          <w:rFonts w:asciiTheme="majorBidi" w:hAnsiTheme="majorBidi" w:cstheme="majorBidi"/>
          <w:color w:val="000000"/>
          <w:sz w:val="24"/>
          <w:szCs w:val="24"/>
        </w:rPr>
        <w:t xml:space="preserve"> </w:t>
      </w:r>
      <w:proofErr w:type="gramStart"/>
      <w:r w:rsidR="00C63C36" w:rsidRPr="00C63C36">
        <w:rPr>
          <w:rFonts w:asciiTheme="majorBidi" w:hAnsiTheme="majorBidi" w:cstheme="majorBidi"/>
          <w:color w:val="000000"/>
          <w:sz w:val="24"/>
          <w:szCs w:val="24"/>
        </w:rPr>
        <w:t>a</w:t>
      </w:r>
      <w:r w:rsidR="00876630" w:rsidRPr="00C63C36">
        <w:rPr>
          <w:rFonts w:asciiTheme="majorBidi" w:hAnsiTheme="majorBidi" w:cstheme="majorBidi"/>
          <w:color w:val="000000"/>
          <w:sz w:val="24"/>
          <w:szCs w:val="24"/>
        </w:rPr>
        <w:t xml:space="preserve"> of</w:t>
      </w:r>
      <w:proofErr w:type="gramEnd"/>
      <w:r w:rsidR="00876630" w:rsidRPr="00C63C36">
        <w:rPr>
          <w:rFonts w:asciiTheme="majorBidi" w:hAnsiTheme="majorBidi" w:cstheme="majorBidi"/>
          <w:color w:val="000000"/>
          <w:sz w:val="24"/>
          <w:szCs w:val="24"/>
        </w:rPr>
        <w:t xml:space="preserve"> any symptoms</w:t>
      </w:r>
      <w:r w:rsidR="00C63C36" w:rsidRPr="00C63C36">
        <w:rPr>
          <w:rFonts w:asciiTheme="majorBidi" w:hAnsiTheme="majorBidi" w:cstheme="majorBidi"/>
          <w:color w:val="000000"/>
          <w:sz w:val="24"/>
          <w:szCs w:val="24"/>
        </w:rPr>
        <w:t xml:space="preserve"> 6 months postoperatively</w:t>
      </w:r>
      <w:r w:rsidR="00876630" w:rsidRPr="00C63C36">
        <w:rPr>
          <w:rFonts w:asciiTheme="majorBidi" w:hAnsiTheme="majorBidi" w:cstheme="majorBidi"/>
          <w:color w:val="000000"/>
          <w:sz w:val="24"/>
          <w:szCs w:val="24"/>
        </w:rPr>
        <w:t>,</w:t>
      </w:r>
      <w:r w:rsidR="00DA6359">
        <w:rPr>
          <w:rFonts w:asciiTheme="majorBidi" w:hAnsiTheme="majorBidi" w:cstheme="majorBidi"/>
          <w:color w:val="000000"/>
          <w:sz w:val="24"/>
          <w:szCs w:val="24"/>
        </w:rPr>
        <w:t xml:space="preserve"> the need for a</w:t>
      </w:r>
      <w:r w:rsidR="00876630" w:rsidRPr="00C63C36">
        <w:rPr>
          <w:rFonts w:asciiTheme="majorBidi" w:hAnsiTheme="majorBidi" w:cstheme="majorBidi"/>
          <w:color w:val="000000"/>
          <w:sz w:val="24"/>
          <w:szCs w:val="24"/>
        </w:rPr>
        <w:t xml:space="preserve"> revision surgery with open reduc</w:t>
      </w:r>
      <w:r w:rsidR="00C63C36">
        <w:rPr>
          <w:rFonts w:asciiTheme="majorBidi" w:hAnsiTheme="majorBidi" w:cstheme="majorBidi"/>
          <w:color w:val="000000"/>
          <w:sz w:val="24"/>
          <w:szCs w:val="24"/>
        </w:rPr>
        <w:t>tion was</w:t>
      </w:r>
      <w:r w:rsidR="00DA6359">
        <w:rPr>
          <w:rFonts w:asciiTheme="majorBidi" w:hAnsiTheme="majorBidi" w:cstheme="majorBidi"/>
          <w:color w:val="000000"/>
          <w:sz w:val="24"/>
          <w:szCs w:val="24"/>
        </w:rPr>
        <w:t xml:space="preserve"> excluded</w:t>
      </w:r>
      <w:r w:rsidR="00876630" w:rsidRPr="00C63C36">
        <w:rPr>
          <w:rFonts w:asciiTheme="majorBidi" w:hAnsiTheme="majorBidi" w:cstheme="majorBidi"/>
          <w:color w:val="000000"/>
          <w:sz w:val="24"/>
          <w:szCs w:val="24"/>
        </w:rPr>
        <w:t xml:space="preserve">. </w:t>
      </w:r>
    </w:p>
    <w:p w:rsidR="00950E1B" w:rsidRDefault="00D814AE" w:rsidP="00950E1B">
      <w:pPr>
        <w:spacing w:before="120" w:after="0" w:line="360" w:lineRule="auto"/>
        <w:jc w:val="both"/>
        <w:rPr>
          <w:rFonts w:asciiTheme="majorBidi" w:hAnsiTheme="majorBidi" w:cstheme="majorBidi"/>
          <w:b/>
          <w:bCs/>
          <w:color w:val="000000"/>
          <w:sz w:val="24"/>
          <w:szCs w:val="24"/>
        </w:rPr>
      </w:pPr>
      <w:r w:rsidRPr="00806880">
        <w:rPr>
          <w:rFonts w:asciiTheme="majorBidi" w:hAnsiTheme="majorBidi" w:cstheme="majorBidi"/>
          <w:noProof/>
          <w:sz w:val="24"/>
          <w:szCs w:val="24"/>
        </w:rPr>
        <w:drawing>
          <wp:inline distT="0" distB="0" distL="0" distR="0">
            <wp:extent cx="5036820" cy="2873850"/>
            <wp:effectExtent l="19050" t="0" r="11430" b="270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B5B50" w:rsidRDefault="00EE19CB" w:rsidP="000949E1">
      <w:pPr>
        <w:spacing w:before="120" w:after="0" w:line="360" w:lineRule="auto"/>
        <w:jc w:val="both"/>
        <w:rPr>
          <w:rFonts w:ascii="Times New Roman" w:eastAsia="Times New Roman" w:hAnsi="Times New Roman" w:cs="Times New Roman"/>
          <w:color w:val="000000" w:themeColor="text1"/>
          <w:sz w:val="24"/>
          <w:szCs w:val="24"/>
        </w:rPr>
      </w:pPr>
      <w:r>
        <w:rPr>
          <w:rFonts w:asciiTheme="majorBidi" w:hAnsiTheme="majorBidi" w:cstheme="majorBidi"/>
          <w:color w:val="000000"/>
          <w:sz w:val="24"/>
          <w:szCs w:val="24"/>
        </w:rPr>
        <w:lastRenderedPageBreak/>
        <w:t xml:space="preserve">The implant was removed in all patients guided by findings supporting healing and the severity of the device related symptoms in a mean time of 6 months (4-8). </w:t>
      </w:r>
      <w:r w:rsidR="00FA2972" w:rsidRPr="003250E3">
        <w:rPr>
          <w:rFonts w:asciiTheme="majorBidi" w:hAnsiTheme="majorBidi" w:cstheme="majorBidi"/>
          <w:sz w:val="24"/>
          <w:szCs w:val="24"/>
          <w:lang w:bidi="ar-EG"/>
        </w:rPr>
        <w:t>The</w:t>
      </w:r>
      <w:r w:rsidR="00DA6359" w:rsidRPr="003250E3">
        <w:rPr>
          <w:rFonts w:asciiTheme="majorBidi" w:hAnsiTheme="majorBidi" w:cstheme="majorBidi"/>
          <w:sz w:val="24"/>
          <w:szCs w:val="24"/>
          <w:lang w:bidi="ar-EG"/>
        </w:rPr>
        <w:t xml:space="preserve"> functional outcome</w:t>
      </w:r>
      <w:r w:rsidR="00DA6359">
        <w:rPr>
          <w:rFonts w:asciiTheme="majorBidi" w:hAnsiTheme="majorBidi" w:cstheme="majorBidi"/>
          <w:sz w:val="24"/>
          <w:szCs w:val="24"/>
          <w:lang w:bidi="ar-EG"/>
        </w:rPr>
        <w:t xml:space="preserve"> of the INFIX procedure was assessed by</w:t>
      </w:r>
      <w:r w:rsidR="00FA2972" w:rsidRPr="003250E3">
        <w:rPr>
          <w:rFonts w:asciiTheme="majorBidi" w:hAnsiTheme="majorBidi" w:cstheme="majorBidi"/>
          <w:sz w:val="24"/>
          <w:szCs w:val="24"/>
          <w:lang w:bidi="ar-EG"/>
        </w:rPr>
        <w:t xml:space="preserve"> </w:t>
      </w:r>
      <w:r w:rsidR="00DA6359">
        <w:rPr>
          <w:rFonts w:asciiTheme="majorBidi" w:hAnsiTheme="majorBidi" w:cstheme="majorBidi"/>
          <w:sz w:val="24"/>
          <w:szCs w:val="24"/>
          <w:lang w:bidi="ar-EG"/>
        </w:rPr>
        <w:t xml:space="preserve">the </w:t>
      </w:r>
      <w:proofErr w:type="spellStart"/>
      <w:r w:rsidR="00EE3DD2">
        <w:rPr>
          <w:rFonts w:asciiTheme="majorBidi" w:hAnsiTheme="majorBidi" w:cstheme="majorBidi"/>
          <w:sz w:val="24"/>
          <w:szCs w:val="24"/>
          <w:lang w:bidi="ar-EG"/>
        </w:rPr>
        <w:t>M</w:t>
      </w:r>
      <w:r w:rsidR="00FA2972" w:rsidRPr="003250E3">
        <w:rPr>
          <w:rFonts w:asciiTheme="majorBidi" w:hAnsiTheme="majorBidi" w:cstheme="majorBidi"/>
          <w:sz w:val="24"/>
          <w:szCs w:val="24"/>
          <w:lang w:bidi="ar-EG"/>
        </w:rPr>
        <w:t>ajeed</w:t>
      </w:r>
      <w:proofErr w:type="spellEnd"/>
      <w:r w:rsidR="00FA2972" w:rsidRPr="003250E3">
        <w:rPr>
          <w:rFonts w:asciiTheme="majorBidi" w:hAnsiTheme="majorBidi" w:cstheme="majorBidi"/>
          <w:sz w:val="24"/>
          <w:szCs w:val="24"/>
          <w:lang w:bidi="ar-EG"/>
        </w:rPr>
        <w:t xml:space="preserve"> score </w:t>
      </w:r>
      <w:r w:rsidR="00A23555" w:rsidRPr="003250E3">
        <w:rPr>
          <w:rFonts w:asciiTheme="majorBidi" w:hAnsiTheme="majorBidi" w:cstheme="majorBidi"/>
          <w:sz w:val="24"/>
          <w:szCs w:val="24"/>
          <w:lang w:bidi="ar-EG"/>
        </w:rPr>
        <w:t>(</w:t>
      </w:r>
      <w:r>
        <w:rPr>
          <w:rFonts w:asciiTheme="majorBidi" w:hAnsiTheme="majorBidi" w:cstheme="majorBidi"/>
          <w:b/>
          <w:bCs/>
          <w:sz w:val="24"/>
          <w:szCs w:val="24"/>
          <w:lang w:bidi="ar-EG"/>
        </w:rPr>
        <w:t>figure-</w:t>
      </w:r>
      <w:r w:rsidR="00D814AE">
        <w:rPr>
          <w:rFonts w:asciiTheme="majorBidi" w:hAnsiTheme="majorBidi" w:cstheme="majorBidi"/>
          <w:b/>
          <w:bCs/>
          <w:sz w:val="24"/>
          <w:szCs w:val="24"/>
          <w:lang w:bidi="ar-EG"/>
        </w:rPr>
        <w:t>15</w:t>
      </w:r>
      <w:r w:rsidR="00FA2972" w:rsidRPr="003250E3">
        <w:rPr>
          <w:rFonts w:asciiTheme="majorBidi" w:hAnsiTheme="majorBidi" w:cstheme="majorBidi"/>
          <w:b/>
          <w:bCs/>
          <w:sz w:val="24"/>
          <w:szCs w:val="24"/>
          <w:lang w:bidi="ar-EG"/>
        </w:rPr>
        <w:t>)</w:t>
      </w:r>
      <w:r w:rsidR="00891433" w:rsidRPr="003250E3">
        <w:rPr>
          <w:rFonts w:asciiTheme="majorBidi" w:hAnsiTheme="majorBidi" w:cstheme="majorBidi"/>
          <w:sz w:val="24"/>
          <w:szCs w:val="24"/>
        </w:rPr>
        <w:t>.</w:t>
      </w:r>
      <w:r w:rsidR="00DA6359">
        <w:rPr>
          <w:rFonts w:asciiTheme="majorBidi" w:hAnsiTheme="majorBidi" w:cstheme="majorBidi"/>
          <w:sz w:val="24"/>
          <w:szCs w:val="24"/>
        </w:rPr>
        <w:t xml:space="preserve"> </w:t>
      </w:r>
      <w:r w:rsidR="00DA6359">
        <w:rPr>
          <w:rFonts w:asciiTheme="majorBidi" w:eastAsia="Times New Roman" w:hAnsiTheme="majorBidi" w:cstheme="majorBidi"/>
          <w:sz w:val="24"/>
          <w:szCs w:val="24"/>
        </w:rPr>
        <w:t xml:space="preserve">The clinical results at the time of </w:t>
      </w:r>
      <w:r w:rsidR="00FA2972" w:rsidRPr="003250E3">
        <w:rPr>
          <w:rFonts w:asciiTheme="majorBidi" w:eastAsia="Times New Roman" w:hAnsiTheme="majorBidi" w:cstheme="majorBidi"/>
          <w:sz w:val="24"/>
          <w:szCs w:val="24"/>
        </w:rPr>
        <w:t>removal of the implant were excellent in 5 patients</w:t>
      </w:r>
      <w:r w:rsidR="00DA6359">
        <w:rPr>
          <w:rFonts w:asciiTheme="majorBidi" w:eastAsia="Times New Roman" w:hAnsiTheme="majorBidi" w:cstheme="majorBidi"/>
          <w:sz w:val="24"/>
          <w:szCs w:val="24"/>
        </w:rPr>
        <w:t xml:space="preserve"> (25%)</w:t>
      </w:r>
      <w:r w:rsidR="00FA2972" w:rsidRPr="003250E3">
        <w:rPr>
          <w:rFonts w:asciiTheme="majorBidi" w:eastAsia="Times New Roman" w:hAnsiTheme="majorBidi" w:cstheme="majorBidi"/>
          <w:sz w:val="24"/>
          <w:szCs w:val="24"/>
        </w:rPr>
        <w:t>, good in 13</w:t>
      </w:r>
      <w:r w:rsidR="00DA6359">
        <w:rPr>
          <w:rFonts w:asciiTheme="majorBidi" w:eastAsia="Times New Roman" w:hAnsiTheme="majorBidi" w:cstheme="majorBidi"/>
          <w:sz w:val="24"/>
          <w:szCs w:val="24"/>
        </w:rPr>
        <w:t xml:space="preserve"> (65%)</w:t>
      </w:r>
      <w:r w:rsidR="00FA2972" w:rsidRPr="003250E3">
        <w:rPr>
          <w:rFonts w:asciiTheme="majorBidi" w:eastAsia="Times New Roman" w:hAnsiTheme="majorBidi" w:cstheme="majorBidi"/>
          <w:sz w:val="24"/>
          <w:szCs w:val="24"/>
        </w:rPr>
        <w:t>, and fair in 2</w:t>
      </w:r>
      <w:r w:rsidR="00DA6359">
        <w:rPr>
          <w:rFonts w:asciiTheme="majorBidi" w:eastAsia="Times New Roman" w:hAnsiTheme="majorBidi" w:cstheme="majorBidi"/>
          <w:sz w:val="24"/>
          <w:szCs w:val="24"/>
        </w:rPr>
        <w:t xml:space="preserve"> (10%).</w:t>
      </w:r>
      <w:r w:rsidR="00894C63">
        <w:rPr>
          <w:rFonts w:asciiTheme="majorBidi" w:eastAsia="Times New Roman" w:hAnsiTheme="majorBidi" w:cstheme="majorBidi"/>
          <w:sz w:val="24"/>
          <w:szCs w:val="24"/>
        </w:rPr>
        <w:t xml:space="preserve"> To facilitate calculating a mean figure for </w:t>
      </w:r>
      <w:proofErr w:type="spellStart"/>
      <w:r w:rsidR="00894C63">
        <w:rPr>
          <w:rFonts w:asciiTheme="majorBidi" w:eastAsia="Times New Roman" w:hAnsiTheme="majorBidi" w:cstheme="majorBidi"/>
          <w:sz w:val="24"/>
          <w:szCs w:val="24"/>
        </w:rPr>
        <w:t>Majeed</w:t>
      </w:r>
      <w:proofErr w:type="spellEnd"/>
      <w:r w:rsidR="00894C63">
        <w:rPr>
          <w:rFonts w:asciiTheme="majorBidi" w:eastAsia="Times New Roman" w:hAnsiTheme="majorBidi" w:cstheme="majorBidi"/>
          <w:sz w:val="24"/>
          <w:szCs w:val="24"/>
        </w:rPr>
        <w:t xml:space="preserve"> score excellent was given a grade</w:t>
      </w:r>
      <w:proofErr w:type="gramStart"/>
      <w:r w:rsidR="00894C63">
        <w:rPr>
          <w:rFonts w:asciiTheme="majorBidi" w:eastAsia="Times New Roman" w:hAnsiTheme="majorBidi" w:cstheme="majorBidi"/>
          <w:sz w:val="24"/>
          <w:szCs w:val="24"/>
        </w:rPr>
        <w:t>,3</w:t>
      </w:r>
      <w:proofErr w:type="gramEnd"/>
      <w:r w:rsidR="00894C63">
        <w:rPr>
          <w:rFonts w:asciiTheme="majorBidi" w:eastAsia="Times New Roman" w:hAnsiTheme="majorBidi" w:cstheme="majorBidi"/>
          <w:sz w:val="24"/>
          <w:szCs w:val="24"/>
        </w:rPr>
        <w:t>, good,2, and fair,1. The mean score in our study was 2.15.</w:t>
      </w:r>
      <w:r w:rsidR="00FA2972" w:rsidRPr="003250E3">
        <w:rPr>
          <w:rFonts w:asciiTheme="majorBidi" w:eastAsia="Times New Roman" w:hAnsiTheme="majorBidi" w:cstheme="majorBidi"/>
          <w:sz w:val="24"/>
          <w:szCs w:val="24"/>
        </w:rPr>
        <w:t xml:space="preserve"> The two patients with fair results  one of them had intermittent pain at the sacroiliac joint because of the posterior </w:t>
      </w:r>
      <w:proofErr w:type="spellStart"/>
      <w:r w:rsidR="00FA2972" w:rsidRPr="003250E3">
        <w:rPr>
          <w:rFonts w:asciiTheme="majorBidi" w:eastAsia="Times New Roman" w:hAnsiTheme="majorBidi" w:cstheme="majorBidi"/>
          <w:sz w:val="24"/>
          <w:szCs w:val="24"/>
        </w:rPr>
        <w:t>implant.The</w:t>
      </w:r>
      <w:proofErr w:type="spellEnd"/>
      <w:r w:rsidR="00FA2972" w:rsidRPr="003250E3">
        <w:rPr>
          <w:rFonts w:asciiTheme="majorBidi" w:eastAsia="Times New Roman" w:hAnsiTheme="majorBidi" w:cstheme="majorBidi"/>
          <w:sz w:val="24"/>
          <w:szCs w:val="24"/>
        </w:rPr>
        <w:t xml:space="preserve"> pain was gradually relieved after removal of the</w:t>
      </w:r>
      <w:r w:rsidR="00DA6359">
        <w:rPr>
          <w:rFonts w:asciiTheme="majorBidi" w:eastAsia="Times New Roman" w:hAnsiTheme="majorBidi" w:cstheme="majorBidi"/>
          <w:sz w:val="24"/>
          <w:szCs w:val="24"/>
        </w:rPr>
        <w:t xml:space="preserve"> TIFI and the other had  body mass index of &gt; 40 kg/m2</w:t>
      </w:r>
      <w:r w:rsidR="00FA2972" w:rsidRPr="003250E3">
        <w:rPr>
          <w:rFonts w:asciiTheme="majorBidi" w:eastAsia="Times New Roman" w:hAnsiTheme="majorBidi" w:cstheme="majorBidi"/>
          <w:sz w:val="24"/>
          <w:szCs w:val="24"/>
        </w:rPr>
        <w:t xml:space="preserve">. </w:t>
      </w:r>
      <w:r w:rsidR="00DA6359">
        <w:rPr>
          <w:rFonts w:asciiTheme="majorBidi" w:eastAsia="Times New Roman" w:hAnsiTheme="majorBidi" w:cstheme="majorBidi"/>
          <w:sz w:val="24"/>
          <w:szCs w:val="24"/>
        </w:rPr>
        <w:t>O</w:t>
      </w:r>
      <w:r w:rsidR="009223D4">
        <w:rPr>
          <w:rFonts w:asciiTheme="majorBidi" w:eastAsia="Times New Roman" w:hAnsiTheme="majorBidi" w:cstheme="majorBidi"/>
          <w:sz w:val="24"/>
          <w:szCs w:val="24"/>
        </w:rPr>
        <w:t>ther</w:t>
      </w:r>
      <w:r w:rsidR="00FA2972" w:rsidRPr="003250E3">
        <w:rPr>
          <w:rFonts w:asciiTheme="majorBidi" w:eastAsia="Times New Roman" w:hAnsiTheme="majorBidi" w:cstheme="majorBidi"/>
          <w:sz w:val="24"/>
          <w:szCs w:val="24"/>
        </w:rPr>
        <w:t xml:space="preserve"> patients with anterior implants cou</w:t>
      </w:r>
      <w:r w:rsidR="00894C63">
        <w:rPr>
          <w:rFonts w:asciiTheme="majorBidi" w:eastAsia="Times New Roman" w:hAnsiTheme="majorBidi" w:cstheme="majorBidi"/>
          <w:sz w:val="24"/>
          <w:szCs w:val="24"/>
        </w:rPr>
        <w:t>ld sit, stand, squat, lie prone</w:t>
      </w:r>
      <w:r w:rsidR="00FA2972" w:rsidRPr="003250E3">
        <w:rPr>
          <w:rFonts w:asciiTheme="majorBidi" w:eastAsia="Times New Roman" w:hAnsiTheme="majorBidi" w:cstheme="majorBidi"/>
          <w:sz w:val="24"/>
          <w:szCs w:val="24"/>
        </w:rPr>
        <w:t xml:space="preserve"> and lie on their side </w:t>
      </w:r>
      <w:r w:rsidR="00FA2972" w:rsidRPr="004C3D93">
        <w:rPr>
          <w:rFonts w:asciiTheme="majorBidi" w:eastAsia="Times New Roman" w:hAnsiTheme="majorBidi" w:cstheme="majorBidi"/>
          <w:color w:val="000000" w:themeColor="text1"/>
          <w:sz w:val="24"/>
          <w:szCs w:val="24"/>
        </w:rPr>
        <w:t>normally</w:t>
      </w:r>
      <w:r w:rsidR="009223D4" w:rsidRPr="004C3D93">
        <w:rPr>
          <w:rFonts w:asciiTheme="majorBidi" w:eastAsia="Times New Roman" w:hAnsiTheme="majorBidi" w:cstheme="majorBidi"/>
          <w:color w:val="000000" w:themeColor="text1"/>
          <w:sz w:val="24"/>
          <w:szCs w:val="24"/>
        </w:rPr>
        <w:t xml:space="preserve"> </w:t>
      </w:r>
      <w:r w:rsidR="00894C63" w:rsidRPr="004C3D93">
        <w:rPr>
          <w:rFonts w:asciiTheme="majorBidi" w:eastAsia="Times New Roman" w:hAnsiTheme="majorBidi" w:cstheme="majorBidi"/>
          <w:color w:val="000000" w:themeColor="text1"/>
          <w:sz w:val="24"/>
          <w:szCs w:val="24"/>
        </w:rPr>
        <w:t xml:space="preserve">but </w:t>
      </w:r>
      <w:r w:rsidR="009223D4" w:rsidRPr="004C3D93">
        <w:rPr>
          <w:rFonts w:asciiTheme="majorBidi" w:eastAsia="Times New Roman" w:hAnsiTheme="majorBidi" w:cstheme="majorBidi"/>
          <w:color w:val="000000" w:themeColor="text1"/>
          <w:sz w:val="24"/>
          <w:szCs w:val="24"/>
        </w:rPr>
        <w:t>4 patients</w:t>
      </w:r>
      <w:r w:rsidR="00DA6359" w:rsidRPr="004C3D93">
        <w:rPr>
          <w:rFonts w:asciiTheme="majorBidi" w:eastAsia="Times New Roman" w:hAnsiTheme="majorBidi" w:cstheme="majorBidi"/>
          <w:color w:val="000000" w:themeColor="text1"/>
          <w:sz w:val="24"/>
          <w:szCs w:val="24"/>
        </w:rPr>
        <w:t xml:space="preserve"> (20%)</w:t>
      </w:r>
      <w:r w:rsidR="009223D4" w:rsidRPr="004C3D93">
        <w:rPr>
          <w:rFonts w:asciiTheme="majorBidi" w:eastAsia="Times New Roman" w:hAnsiTheme="majorBidi" w:cstheme="majorBidi"/>
          <w:color w:val="000000" w:themeColor="text1"/>
          <w:sz w:val="24"/>
          <w:szCs w:val="24"/>
        </w:rPr>
        <w:t xml:space="preserve"> had</w:t>
      </w:r>
      <w:r w:rsidRPr="004C3D93">
        <w:rPr>
          <w:rFonts w:asciiTheme="majorBidi" w:eastAsia="Times New Roman" w:hAnsiTheme="majorBidi" w:cstheme="majorBidi"/>
          <w:color w:val="000000" w:themeColor="text1"/>
          <w:sz w:val="24"/>
          <w:szCs w:val="24"/>
        </w:rPr>
        <w:t xml:space="preserve"> pain during sexual intercourse</w:t>
      </w:r>
      <w:r w:rsidR="00FA2972" w:rsidRPr="004C3D93">
        <w:rPr>
          <w:rFonts w:asciiTheme="majorBidi" w:eastAsia="Times New Roman" w:hAnsiTheme="majorBidi" w:cstheme="majorBidi"/>
          <w:color w:val="000000" w:themeColor="text1"/>
          <w:sz w:val="24"/>
          <w:szCs w:val="24"/>
        </w:rPr>
        <w:t xml:space="preserve"> </w:t>
      </w:r>
      <w:r w:rsidRPr="004C3D93">
        <w:rPr>
          <w:rFonts w:asciiTheme="majorBidi" w:eastAsia="Times New Roman" w:hAnsiTheme="majorBidi" w:cstheme="majorBidi"/>
          <w:b/>
          <w:bCs/>
          <w:color w:val="000000" w:themeColor="text1"/>
          <w:sz w:val="24"/>
          <w:szCs w:val="24"/>
        </w:rPr>
        <w:t>(table-</w:t>
      </w:r>
      <w:r w:rsidR="00FA2972" w:rsidRPr="004C3D93">
        <w:rPr>
          <w:rFonts w:asciiTheme="majorBidi" w:eastAsia="Times New Roman" w:hAnsiTheme="majorBidi" w:cstheme="majorBidi"/>
          <w:b/>
          <w:bCs/>
          <w:color w:val="000000" w:themeColor="text1"/>
          <w:sz w:val="24"/>
          <w:szCs w:val="24"/>
        </w:rPr>
        <w:t>5)</w:t>
      </w:r>
      <w:r w:rsidRPr="004C3D93">
        <w:rPr>
          <w:rFonts w:asciiTheme="majorBidi" w:eastAsia="Times New Roman" w:hAnsiTheme="majorBidi" w:cstheme="majorBidi"/>
          <w:b/>
          <w:bCs/>
          <w:color w:val="000000" w:themeColor="text1"/>
          <w:sz w:val="24"/>
          <w:szCs w:val="24"/>
        </w:rPr>
        <w:t>.</w:t>
      </w:r>
      <w:r w:rsidR="007B513D" w:rsidRPr="004C3D93">
        <w:rPr>
          <w:rFonts w:asciiTheme="majorBidi" w:hAnsiTheme="majorBidi" w:cstheme="majorBidi"/>
          <w:color w:val="000000" w:themeColor="text1"/>
          <w:sz w:val="24"/>
          <w:szCs w:val="24"/>
        </w:rPr>
        <w:t xml:space="preserve"> </w:t>
      </w:r>
      <w:r w:rsidRPr="004C3D93">
        <w:rPr>
          <w:rFonts w:ascii="Times New Roman" w:eastAsia="Times New Roman" w:hAnsi="Times New Roman" w:cs="Times New Roman"/>
          <w:color w:val="000000" w:themeColor="text1"/>
          <w:sz w:val="24"/>
          <w:szCs w:val="24"/>
        </w:rPr>
        <w:t>S</w:t>
      </w:r>
      <w:r w:rsidR="00A05A47" w:rsidRPr="004C3D93">
        <w:rPr>
          <w:rFonts w:ascii="Times New Roman" w:eastAsia="Times New Roman" w:hAnsi="Times New Roman" w:cs="Times New Roman"/>
          <w:color w:val="000000" w:themeColor="text1"/>
          <w:sz w:val="24"/>
          <w:szCs w:val="24"/>
        </w:rPr>
        <w:t>eventeen</w:t>
      </w:r>
      <w:r w:rsidRPr="004C3D93">
        <w:rPr>
          <w:rFonts w:ascii="Times New Roman" w:eastAsia="Times New Roman" w:hAnsi="Times New Roman" w:cs="Times New Roman"/>
          <w:color w:val="000000" w:themeColor="text1"/>
          <w:sz w:val="24"/>
          <w:szCs w:val="24"/>
        </w:rPr>
        <w:t xml:space="preserve"> patients</w:t>
      </w:r>
      <w:r w:rsidR="005E1B40" w:rsidRPr="004C3D93">
        <w:rPr>
          <w:rFonts w:ascii="Times New Roman" w:eastAsia="Times New Roman" w:hAnsi="Times New Roman" w:cs="Times New Roman"/>
          <w:color w:val="000000" w:themeColor="text1"/>
          <w:sz w:val="24"/>
          <w:szCs w:val="24"/>
        </w:rPr>
        <w:t xml:space="preserve"> returned to their pre-injury jobs, while </w:t>
      </w:r>
      <w:r w:rsidR="00A05A47" w:rsidRPr="004C3D93">
        <w:rPr>
          <w:rFonts w:ascii="Times New Roman" w:eastAsia="Times New Roman" w:hAnsi="Times New Roman" w:cs="Times New Roman"/>
          <w:color w:val="000000" w:themeColor="text1"/>
          <w:sz w:val="24"/>
          <w:szCs w:val="24"/>
        </w:rPr>
        <w:t>three</w:t>
      </w:r>
      <w:r w:rsidR="005E1B40" w:rsidRPr="004C3D93">
        <w:rPr>
          <w:rFonts w:ascii="Times New Roman" w:eastAsia="Times New Roman" w:hAnsi="Times New Roman" w:cs="Times New Roman"/>
          <w:color w:val="000000" w:themeColor="text1"/>
          <w:sz w:val="24"/>
          <w:szCs w:val="24"/>
        </w:rPr>
        <w:t xml:space="preserve"> had to change their jobs involving lighter duties. All patients reintegrated into society without any restrictions</w:t>
      </w:r>
      <w:r w:rsidRPr="004C3D93">
        <w:rPr>
          <w:rFonts w:ascii="Times New Roman" w:eastAsia="Times New Roman" w:hAnsi="Times New Roman" w:cs="Times New Roman"/>
          <w:color w:val="000000" w:themeColor="text1"/>
          <w:sz w:val="24"/>
          <w:szCs w:val="24"/>
        </w:rPr>
        <w:t>.</w:t>
      </w:r>
    </w:p>
    <w:p w:rsidR="00D814AE" w:rsidRPr="004C3D93" w:rsidRDefault="00D814AE" w:rsidP="000949E1">
      <w:pPr>
        <w:spacing w:before="120" w:after="0" w:line="360" w:lineRule="auto"/>
        <w:jc w:val="both"/>
        <w:rPr>
          <w:rFonts w:ascii="Times New Roman" w:eastAsia="Times New Roman" w:hAnsi="Times New Roman" w:cs="Times New Roman"/>
          <w:color w:val="000000" w:themeColor="text1"/>
          <w:sz w:val="24"/>
          <w:szCs w:val="24"/>
        </w:rPr>
      </w:pPr>
    </w:p>
    <w:tbl>
      <w:tblPr>
        <w:tblStyle w:val="TableGrid"/>
        <w:tblW w:w="0" w:type="auto"/>
        <w:tblLook w:val="04A0"/>
      </w:tblPr>
      <w:tblGrid>
        <w:gridCol w:w="4866"/>
        <w:gridCol w:w="3282"/>
      </w:tblGrid>
      <w:tr w:rsidR="00D94E42" w:rsidTr="00D94E42">
        <w:tc>
          <w:tcPr>
            <w:tcW w:w="4866" w:type="dxa"/>
          </w:tcPr>
          <w:p w:rsidR="00D94E42" w:rsidRDefault="00D94E42" w:rsidP="003F40E8">
            <w:pPr>
              <w:spacing w:before="120" w:line="276" w:lineRule="auto"/>
              <w:jc w:val="center"/>
              <w:rPr>
                <w:rFonts w:asciiTheme="majorBidi" w:hAnsiTheme="majorBidi" w:cstheme="majorBidi"/>
                <w:b/>
                <w:bCs/>
                <w:color w:val="000000"/>
                <w:sz w:val="24"/>
                <w:szCs w:val="24"/>
              </w:rPr>
            </w:pPr>
            <w:r w:rsidRPr="00806880">
              <w:rPr>
                <w:rFonts w:asciiTheme="majorBidi" w:hAnsiTheme="majorBidi" w:cstheme="majorBidi"/>
                <w:noProof/>
                <w:sz w:val="24"/>
                <w:szCs w:val="24"/>
              </w:rPr>
              <w:drawing>
                <wp:inline distT="0" distB="0" distL="0" distR="0">
                  <wp:extent cx="2952750" cy="1933575"/>
                  <wp:effectExtent l="0" t="0" r="0" b="9525"/>
                  <wp:docPr id="5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282" w:type="dxa"/>
          </w:tcPr>
          <w:p w:rsidR="00D94E42" w:rsidRPr="00806880" w:rsidRDefault="004C3D93" w:rsidP="000949E1">
            <w:pPr>
              <w:spacing w:before="120" w:line="276" w:lineRule="auto"/>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Figure -</w:t>
            </w:r>
            <w:proofErr w:type="gramStart"/>
            <w:r w:rsidR="00D814AE">
              <w:rPr>
                <w:rFonts w:asciiTheme="majorBidi" w:eastAsia="Times New Roman" w:hAnsiTheme="majorBidi" w:cstheme="majorBidi"/>
                <w:b/>
                <w:bCs/>
                <w:color w:val="000000"/>
                <w:sz w:val="24"/>
                <w:szCs w:val="24"/>
              </w:rPr>
              <w:t xml:space="preserve">15 </w:t>
            </w:r>
            <w:r w:rsidR="00D94E42" w:rsidRPr="00806880">
              <w:rPr>
                <w:rFonts w:asciiTheme="majorBidi" w:eastAsia="Times New Roman" w:hAnsiTheme="majorBidi" w:cstheme="majorBidi"/>
                <w:b/>
                <w:bCs/>
                <w:color w:val="000000"/>
                <w:sz w:val="24"/>
                <w:szCs w:val="24"/>
              </w:rPr>
              <w:t>:</w:t>
            </w:r>
            <w:proofErr w:type="gramEnd"/>
            <w:r w:rsidR="00D94E42" w:rsidRPr="00806880">
              <w:rPr>
                <w:rFonts w:asciiTheme="majorBidi" w:eastAsia="Times New Roman" w:hAnsiTheme="majorBidi" w:cstheme="majorBidi"/>
                <w:b/>
                <w:bCs/>
                <w:color w:val="000000"/>
                <w:sz w:val="24"/>
                <w:szCs w:val="24"/>
              </w:rPr>
              <w:t xml:space="preserve"> </w:t>
            </w:r>
            <w:r w:rsidR="00D94E42">
              <w:rPr>
                <w:rFonts w:asciiTheme="majorBidi" w:eastAsia="Times New Roman" w:hAnsiTheme="majorBidi" w:cstheme="majorBidi"/>
                <w:b/>
                <w:bCs/>
                <w:color w:val="000000"/>
                <w:sz w:val="24"/>
                <w:szCs w:val="24"/>
              </w:rPr>
              <w:t xml:space="preserve">Mean figures of </w:t>
            </w:r>
            <w:proofErr w:type="spellStart"/>
            <w:r w:rsidR="00D94E42" w:rsidRPr="00996F52">
              <w:rPr>
                <w:rFonts w:asciiTheme="majorBidi" w:eastAsia="Times New Roman" w:hAnsiTheme="majorBidi" w:cstheme="majorBidi"/>
                <w:b/>
                <w:bCs/>
                <w:color w:val="000000"/>
                <w:sz w:val="24"/>
                <w:szCs w:val="24"/>
              </w:rPr>
              <w:t>Majeed</w:t>
            </w:r>
            <w:proofErr w:type="spellEnd"/>
            <w:r w:rsidR="00D94E42" w:rsidRPr="00996F52">
              <w:rPr>
                <w:rFonts w:asciiTheme="majorBidi" w:eastAsia="Times New Roman" w:hAnsiTheme="majorBidi" w:cstheme="majorBidi"/>
                <w:b/>
                <w:bCs/>
                <w:color w:val="000000"/>
                <w:sz w:val="24"/>
                <w:szCs w:val="24"/>
              </w:rPr>
              <w:t xml:space="preserve"> score</w:t>
            </w:r>
            <w:r w:rsidR="00D94E42">
              <w:rPr>
                <w:rFonts w:asciiTheme="majorBidi" w:eastAsia="Times New Roman" w:hAnsiTheme="majorBidi" w:cstheme="majorBidi"/>
                <w:b/>
                <w:bCs/>
                <w:color w:val="000000"/>
                <w:sz w:val="24"/>
                <w:szCs w:val="24"/>
              </w:rPr>
              <w:t xml:space="preserve"> components and mean grade at end of follow up.</w:t>
            </w:r>
          </w:p>
          <w:p w:rsidR="00D94E42" w:rsidRDefault="00D94E42" w:rsidP="003F40E8">
            <w:pPr>
              <w:spacing w:before="120" w:line="276" w:lineRule="auto"/>
              <w:jc w:val="center"/>
              <w:rPr>
                <w:rFonts w:asciiTheme="majorBidi" w:hAnsiTheme="majorBidi" w:cstheme="majorBidi"/>
                <w:b/>
                <w:bCs/>
                <w:color w:val="000000"/>
                <w:sz w:val="24"/>
                <w:szCs w:val="24"/>
              </w:rPr>
            </w:pPr>
          </w:p>
        </w:tc>
      </w:tr>
    </w:tbl>
    <w:p w:rsidR="00D814AE" w:rsidRDefault="00D814AE" w:rsidP="00D814AE">
      <w:pPr>
        <w:spacing w:before="120" w:after="0" w:line="360" w:lineRule="auto"/>
        <w:jc w:val="both"/>
        <w:rPr>
          <w:rFonts w:asciiTheme="majorBidi" w:hAnsiTheme="majorBidi" w:cstheme="majorBidi"/>
          <w:color w:val="000000"/>
          <w:sz w:val="24"/>
          <w:szCs w:val="24"/>
        </w:rPr>
      </w:pPr>
    </w:p>
    <w:p w:rsidR="00D814AE" w:rsidRPr="005D51E4" w:rsidRDefault="00D814AE" w:rsidP="00D814AE">
      <w:pPr>
        <w:spacing w:before="120" w:after="0" w:line="360" w:lineRule="auto"/>
        <w:jc w:val="both"/>
        <w:rPr>
          <w:rFonts w:asciiTheme="majorBidi" w:hAnsiTheme="majorBidi" w:cstheme="majorBidi"/>
          <w:b/>
          <w:bCs/>
          <w:sz w:val="24"/>
          <w:szCs w:val="24"/>
        </w:rPr>
      </w:pPr>
      <w:r>
        <w:rPr>
          <w:rFonts w:asciiTheme="majorBidi" w:hAnsiTheme="majorBidi" w:cstheme="majorBidi"/>
          <w:color w:val="000000"/>
          <w:sz w:val="24"/>
          <w:szCs w:val="24"/>
        </w:rPr>
        <w:t>As regards</w:t>
      </w:r>
      <w:r w:rsidRPr="003250E3">
        <w:rPr>
          <w:rFonts w:asciiTheme="majorBidi" w:hAnsiTheme="majorBidi" w:cstheme="majorBidi"/>
          <w:color w:val="000000"/>
          <w:sz w:val="24"/>
          <w:szCs w:val="24"/>
        </w:rPr>
        <w:t xml:space="preserve"> the </w:t>
      </w:r>
      <w:r>
        <w:rPr>
          <w:rFonts w:asciiTheme="majorBidi" w:hAnsiTheme="majorBidi" w:cstheme="majorBidi"/>
          <w:color w:val="000000"/>
          <w:sz w:val="24"/>
          <w:szCs w:val="24"/>
        </w:rPr>
        <w:t>r</w:t>
      </w:r>
      <w:r w:rsidRPr="003250E3">
        <w:rPr>
          <w:rFonts w:asciiTheme="majorBidi" w:hAnsiTheme="majorBidi" w:cstheme="majorBidi"/>
          <w:color w:val="000000"/>
          <w:sz w:val="24"/>
          <w:szCs w:val="24"/>
        </w:rPr>
        <w:t>elation between associated injuries an</w:t>
      </w:r>
      <w:r>
        <w:rPr>
          <w:rFonts w:asciiTheme="majorBidi" w:hAnsiTheme="majorBidi" w:cstheme="majorBidi"/>
          <w:color w:val="000000"/>
          <w:sz w:val="24"/>
          <w:szCs w:val="24"/>
        </w:rPr>
        <w:t xml:space="preserve">d </w:t>
      </w:r>
      <w:proofErr w:type="spellStart"/>
      <w:r>
        <w:rPr>
          <w:rFonts w:asciiTheme="majorBidi" w:hAnsiTheme="majorBidi" w:cstheme="majorBidi"/>
          <w:color w:val="000000"/>
          <w:sz w:val="24"/>
          <w:szCs w:val="24"/>
        </w:rPr>
        <w:t>M</w:t>
      </w:r>
      <w:r w:rsidRPr="003250E3">
        <w:rPr>
          <w:rFonts w:asciiTheme="majorBidi" w:hAnsiTheme="majorBidi" w:cstheme="majorBidi"/>
          <w:color w:val="000000"/>
          <w:sz w:val="24"/>
          <w:szCs w:val="24"/>
        </w:rPr>
        <w:t>ajeed</w:t>
      </w:r>
      <w:proofErr w:type="spellEnd"/>
      <w:r w:rsidRPr="003250E3">
        <w:rPr>
          <w:rFonts w:asciiTheme="majorBidi" w:hAnsiTheme="majorBidi" w:cstheme="majorBidi"/>
          <w:color w:val="000000"/>
          <w:sz w:val="24"/>
          <w:szCs w:val="24"/>
        </w:rPr>
        <w:t xml:space="preserve"> score</w:t>
      </w:r>
      <w:r>
        <w:rPr>
          <w:rFonts w:asciiTheme="majorBidi" w:hAnsiTheme="majorBidi" w:cstheme="majorBidi"/>
          <w:color w:val="000000"/>
          <w:sz w:val="24"/>
          <w:szCs w:val="24"/>
        </w:rPr>
        <w:t>,</w:t>
      </w:r>
      <w:r w:rsidRPr="003250E3">
        <w:rPr>
          <w:rFonts w:asciiTheme="majorBidi" w:hAnsiTheme="majorBidi" w:cstheme="majorBidi"/>
          <w:color w:val="000000"/>
          <w:sz w:val="24"/>
          <w:szCs w:val="24"/>
        </w:rPr>
        <w:t xml:space="preserve"> </w:t>
      </w:r>
      <w:r w:rsidRPr="003250E3">
        <w:rPr>
          <w:rFonts w:asciiTheme="majorBidi" w:hAnsiTheme="majorBidi" w:cstheme="majorBidi"/>
          <w:sz w:val="24"/>
          <w:szCs w:val="24"/>
        </w:rPr>
        <w:t>there was no significant</w:t>
      </w:r>
      <w:r>
        <w:rPr>
          <w:rFonts w:asciiTheme="majorBidi" w:hAnsiTheme="majorBidi" w:cstheme="majorBidi"/>
          <w:sz w:val="24"/>
          <w:szCs w:val="24"/>
        </w:rPr>
        <w:t xml:space="preserve"> relation</w:t>
      </w:r>
      <w:r w:rsidRPr="003250E3">
        <w:rPr>
          <w:rFonts w:asciiTheme="majorBidi" w:hAnsiTheme="majorBidi" w:cstheme="majorBidi"/>
          <w:sz w:val="24"/>
          <w:szCs w:val="24"/>
        </w:rPr>
        <w:t xml:space="preserve"> </w:t>
      </w:r>
      <w:r>
        <w:rPr>
          <w:rFonts w:asciiTheme="majorBidi" w:hAnsiTheme="majorBidi" w:cstheme="majorBidi"/>
          <w:sz w:val="24"/>
          <w:szCs w:val="24"/>
        </w:rPr>
        <w:t>(</w:t>
      </w:r>
      <w:r w:rsidRPr="003250E3">
        <w:rPr>
          <w:rFonts w:asciiTheme="majorBidi" w:hAnsiTheme="majorBidi" w:cstheme="majorBidi"/>
          <w:sz w:val="24"/>
          <w:szCs w:val="24"/>
        </w:rPr>
        <w:t>P &gt;0.05</w:t>
      </w:r>
      <w:r>
        <w:rPr>
          <w:rFonts w:asciiTheme="majorBidi" w:hAnsiTheme="majorBidi" w:cstheme="majorBidi"/>
          <w:sz w:val="24"/>
          <w:szCs w:val="24"/>
        </w:rPr>
        <w:t xml:space="preserve">). </w:t>
      </w:r>
      <w:proofErr w:type="gramStart"/>
      <w:r>
        <w:rPr>
          <w:rFonts w:asciiTheme="majorBidi" w:hAnsiTheme="majorBidi" w:cstheme="majorBidi"/>
          <w:sz w:val="24"/>
          <w:szCs w:val="24"/>
        </w:rPr>
        <w:t>S</w:t>
      </w:r>
      <w:r w:rsidRPr="003250E3">
        <w:rPr>
          <w:rFonts w:asciiTheme="majorBidi" w:hAnsiTheme="majorBidi" w:cstheme="majorBidi"/>
          <w:sz w:val="24"/>
          <w:szCs w:val="24"/>
        </w:rPr>
        <w:t>o</w:t>
      </w:r>
      <w:r w:rsidR="00E919D2">
        <w:rPr>
          <w:rFonts w:asciiTheme="majorBidi" w:hAnsiTheme="majorBidi" w:cstheme="majorBidi"/>
          <w:sz w:val="24"/>
          <w:szCs w:val="24"/>
        </w:rPr>
        <w:t xml:space="preserve"> functional</w:t>
      </w:r>
      <w:r>
        <w:rPr>
          <w:rFonts w:asciiTheme="majorBidi" w:hAnsiTheme="majorBidi" w:cstheme="majorBidi"/>
          <w:sz w:val="24"/>
          <w:szCs w:val="24"/>
        </w:rPr>
        <w:t xml:space="preserve"> outcome of</w:t>
      </w:r>
      <w:r w:rsidRPr="003250E3">
        <w:rPr>
          <w:rFonts w:asciiTheme="majorBidi" w:hAnsiTheme="majorBidi" w:cstheme="majorBidi"/>
          <w:sz w:val="24"/>
          <w:szCs w:val="24"/>
        </w:rPr>
        <w:t xml:space="preserve"> INFIX </w:t>
      </w:r>
      <w:r>
        <w:rPr>
          <w:rFonts w:asciiTheme="majorBidi" w:hAnsiTheme="majorBidi" w:cstheme="majorBidi"/>
          <w:sz w:val="24"/>
          <w:szCs w:val="24"/>
        </w:rPr>
        <w:t xml:space="preserve">was not </w:t>
      </w:r>
      <w:r w:rsidR="00E919D2">
        <w:rPr>
          <w:rFonts w:asciiTheme="majorBidi" w:hAnsiTheme="majorBidi" w:cstheme="majorBidi"/>
          <w:sz w:val="24"/>
          <w:szCs w:val="24"/>
        </w:rPr>
        <w:t>affected by</w:t>
      </w:r>
      <w:r w:rsidRPr="003250E3">
        <w:rPr>
          <w:rFonts w:asciiTheme="majorBidi" w:hAnsiTheme="majorBidi" w:cstheme="majorBidi"/>
          <w:sz w:val="24"/>
          <w:szCs w:val="24"/>
        </w:rPr>
        <w:t xml:space="preserve"> the presence of associated injuries</w:t>
      </w:r>
      <w:r w:rsidR="00E919D2">
        <w:rPr>
          <w:rFonts w:asciiTheme="majorBidi" w:hAnsiTheme="majorBidi" w:cstheme="majorBidi"/>
          <w:b/>
          <w:bCs/>
          <w:sz w:val="24"/>
          <w:szCs w:val="24"/>
        </w:rPr>
        <w:t xml:space="preserve"> </w:t>
      </w:r>
      <w:r w:rsidRPr="003250E3">
        <w:rPr>
          <w:rFonts w:asciiTheme="majorBidi" w:hAnsiTheme="majorBidi" w:cstheme="majorBidi"/>
          <w:b/>
          <w:bCs/>
          <w:sz w:val="24"/>
          <w:szCs w:val="24"/>
        </w:rPr>
        <w:t xml:space="preserve">(table </w:t>
      </w:r>
      <w:r>
        <w:rPr>
          <w:rFonts w:asciiTheme="majorBidi" w:hAnsiTheme="majorBidi" w:cstheme="majorBidi"/>
          <w:b/>
          <w:bCs/>
          <w:sz w:val="24"/>
          <w:szCs w:val="24"/>
        </w:rPr>
        <w:t>-</w:t>
      </w:r>
      <w:r w:rsidRPr="003250E3">
        <w:rPr>
          <w:rFonts w:asciiTheme="majorBidi" w:hAnsiTheme="majorBidi" w:cstheme="majorBidi"/>
          <w:b/>
          <w:bCs/>
          <w:sz w:val="24"/>
          <w:szCs w:val="24"/>
        </w:rPr>
        <w:t>6).</w:t>
      </w:r>
      <w:proofErr w:type="gramEnd"/>
    </w:p>
    <w:p w:rsidR="00D94E42" w:rsidRDefault="00D94E42" w:rsidP="00D94E42">
      <w:pPr>
        <w:spacing w:before="120" w:after="0" w:line="276" w:lineRule="auto"/>
        <w:jc w:val="center"/>
        <w:rPr>
          <w:rFonts w:asciiTheme="majorBidi" w:hAnsiTheme="majorBidi" w:cstheme="majorBidi"/>
          <w:b/>
          <w:bCs/>
          <w:sz w:val="24"/>
          <w:szCs w:val="24"/>
          <w:lang w:bidi="ar-EG"/>
        </w:rPr>
      </w:pPr>
    </w:p>
    <w:p w:rsidR="00E919D2" w:rsidRDefault="00E919D2" w:rsidP="00D94E42">
      <w:pPr>
        <w:spacing w:before="120" w:after="0" w:line="276" w:lineRule="auto"/>
        <w:jc w:val="center"/>
        <w:rPr>
          <w:rFonts w:asciiTheme="majorBidi" w:hAnsiTheme="majorBidi" w:cstheme="majorBidi"/>
          <w:b/>
          <w:bCs/>
          <w:sz w:val="24"/>
          <w:szCs w:val="24"/>
          <w:lang w:bidi="ar-EG"/>
        </w:rPr>
      </w:pPr>
    </w:p>
    <w:p w:rsidR="00E919D2" w:rsidRDefault="00E919D2" w:rsidP="00D94E42">
      <w:pPr>
        <w:spacing w:before="120" w:after="0" w:line="276" w:lineRule="auto"/>
        <w:jc w:val="center"/>
        <w:rPr>
          <w:rFonts w:asciiTheme="majorBidi" w:hAnsiTheme="majorBidi" w:cstheme="majorBidi"/>
          <w:b/>
          <w:bCs/>
          <w:sz w:val="24"/>
          <w:szCs w:val="24"/>
          <w:lang w:bidi="ar-EG"/>
        </w:rPr>
      </w:pPr>
    </w:p>
    <w:p w:rsidR="00E919D2" w:rsidRDefault="00E919D2" w:rsidP="00D94E42">
      <w:pPr>
        <w:spacing w:before="120" w:after="0" w:line="276" w:lineRule="auto"/>
        <w:jc w:val="center"/>
        <w:rPr>
          <w:rFonts w:asciiTheme="majorBidi" w:hAnsiTheme="majorBidi" w:cstheme="majorBidi"/>
          <w:b/>
          <w:bCs/>
          <w:sz w:val="24"/>
          <w:szCs w:val="24"/>
          <w:lang w:bidi="ar-EG"/>
        </w:rPr>
      </w:pPr>
    </w:p>
    <w:p w:rsidR="00E919D2" w:rsidRDefault="00E919D2" w:rsidP="00E919D2">
      <w:pPr>
        <w:spacing w:before="120" w:after="0" w:line="276" w:lineRule="auto"/>
        <w:rPr>
          <w:rFonts w:asciiTheme="majorBidi" w:hAnsiTheme="majorBidi" w:cstheme="majorBidi"/>
          <w:b/>
          <w:bCs/>
          <w:sz w:val="24"/>
          <w:szCs w:val="24"/>
          <w:lang w:bidi="ar-EG"/>
        </w:rPr>
      </w:pPr>
    </w:p>
    <w:tbl>
      <w:tblPr>
        <w:tblpPr w:leftFromText="180" w:rightFromText="180" w:vertAnchor="text" w:tblpY="-6581"/>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834"/>
        <w:gridCol w:w="834"/>
        <w:gridCol w:w="834"/>
        <w:gridCol w:w="1030"/>
        <w:gridCol w:w="1283"/>
        <w:gridCol w:w="834"/>
        <w:gridCol w:w="834"/>
        <w:gridCol w:w="1275"/>
      </w:tblGrid>
      <w:tr w:rsidR="00E919D2" w:rsidRPr="003250E3" w:rsidTr="00E919D2">
        <w:trPr>
          <w:trHeight w:val="269"/>
        </w:trPr>
        <w:tc>
          <w:tcPr>
            <w:tcW w:w="834"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lastRenderedPageBreak/>
              <w:t>NO</w:t>
            </w:r>
          </w:p>
        </w:tc>
        <w:tc>
          <w:tcPr>
            <w:tcW w:w="834"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Pain</w:t>
            </w:r>
          </w:p>
        </w:tc>
        <w:tc>
          <w:tcPr>
            <w:tcW w:w="834"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sitting</w:t>
            </w:r>
          </w:p>
        </w:tc>
        <w:tc>
          <w:tcPr>
            <w:tcW w:w="1030"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standing</w:t>
            </w:r>
          </w:p>
        </w:tc>
        <w:tc>
          <w:tcPr>
            <w:tcW w:w="1283"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E919D2">
              <w:rPr>
                <w:rFonts w:asciiTheme="majorBidi" w:eastAsia="Times New Roman" w:hAnsiTheme="majorBidi" w:cstheme="majorBidi"/>
                <w:color w:val="FF0000"/>
                <w:sz w:val="18"/>
                <w:szCs w:val="18"/>
              </w:rPr>
              <w:t>Sexual intercourse</w:t>
            </w:r>
          </w:p>
        </w:tc>
        <w:tc>
          <w:tcPr>
            <w:tcW w:w="834"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work</w:t>
            </w:r>
          </w:p>
        </w:tc>
        <w:tc>
          <w:tcPr>
            <w:tcW w:w="834"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total</w:t>
            </w:r>
          </w:p>
        </w:tc>
        <w:tc>
          <w:tcPr>
            <w:tcW w:w="1275" w:type="dxa"/>
            <w:shd w:val="clear" w:color="auto" w:fill="FFFFFF" w:themeFill="background1"/>
            <w:noWrap/>
            <w:vAlign w:val="bottom"/>
          </w:tcPr>
          <w:p w:rsidR="00E919D2" w:rsidRPr="003250E3" w:rsidRDefault="00E919D2" w:rsidP="00E919D2">
            <w:pPr>
              <w:spacing w:after="0" w:line="276" w:lineRule="auto"/>
              <w:jc w:val="center"/>
              <w:rPr>
                <w:rFonts w:asciiTheme="majorBidi" w:eastAsia="Times New Roman" w:hAnsiTheme="majorBidi" w:cstheme="majorBidi"/>
                <w:color w:val="FF0000"/>
                <w:sz w:val="20"/>
                <w:szCs w:val="20"/>
              </w:rPr>
            </w:pPr>
            <w:r w:rsidRPr="003250E3">
              <w:rPr>
                <w:rFonts w:asciiTheme="majorBidi" w:eastAsia="Times New Roman" w:hAnsiTheme="majorBidi" w:cstheme="majorBidi"/>
                <w:color w:val="FF0000"/>
                <w:sz w:val="20"/>
                <w:szCs w:val="20"/>
              </w:rPr>
              <w:t>Grade</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10</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79</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20</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73</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23</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74</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27</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78</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27</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26</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80</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10</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31</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19</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88</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Excellent (3)</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85</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Excellent (3)</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23</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69</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Fair (1)</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23</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72</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10</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27</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32</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87</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Excellent (3)</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11</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82</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Excellent (3)</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78</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29</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79</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28</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26</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82</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23</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72</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22</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67</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Fair (1)</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17</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25</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13</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72</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18</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9</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25</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77</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19</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27</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30</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15</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84</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Good (2)</w:t>
            </w:r>
          </w:p>
        </w:tc>
      </w:tr>
      <w:tr w:rsidR="00E919D2" w:rsidRPr="003250E3" w:rsidTr="00E919D2">
        <w:trPr>
          <w:trHeight w:val="269"/>
        </w:trPr>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20</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30</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10</w:t>
            </w:r>
          </w:p>
        </w:tc>
        <w:tc>
          <w:tcPr>
            <w:tcW w:w="1030"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29</w:t>
            </w:r>
          </w:p>
        </w:tc>
        <w:tc>
          <w:tcPr>
            <w:tcW w:w="1283"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4</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16</w:t>
            </w:r>
          </w:p>
        </w:tc>
        <w:tc>
          <w:tcPr>
            <w:tcW w:w="834"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89</w:t>
            </w:r>
          </w:p>
        </w:tc>
        <w:tc>
          <w:tcPr>
            <w:tcW w:w="1275" w:type="dxa"/>
            <w:shd w:val="clear" w:color="auto" w:fill="FFFFFF" w:themeFill="background1"/>
            <w:noWrap/>
            <w:vAlign w:val="bottom"/>
            <w:hideMark/>
          </w:tcPr>
          <w:p w:rsidR="00E919D2" w:rsidRPr="00E919D2" w:rsidRDefault="00E919D2" w:rsidP="00E919D2">
            <w:pPr>
              <w:spacing w:after="0" w:line="276" w:lineRule="auto"/>
              <w:jc w:val="center"/>
              <w:rPr>
                <w:rFonts w:asciiTheme="majorBidi" w:eastAsia="Times New Roman" w:hAnsiTheme="majorBidi" w:cstheme="majorBidi"/>
                <w:color w:val="FF0000"/>
                <w:sz w:val="18"/>
                <w:szCs w:val="18"/>
              </w:rPr>
            </w:pPr>
            <w:r w:rsidRPr="00E919D2">
              <w:rPr>
                <w:rFonts w:asciiTheme="majorBidi" w:eastAsia="Times New Roman" w:hAnsiTheme="majorBidi" w:cstheme="majorBidi"/>
                <w:color w:val="FF0000"/>
                <w:sz w:val="18"/>
                <w:szCs w:val="18"/>
              </w:rPr>
              <w:t>Excellent (3)</w:t>
            </w:r>
          </w:p>
        </w:tc>
      </w:tr>
    </w:tbl>
    <w:p w:rsidR="00D94E42" w:rsidRDefault="004C3D93" w:rsidP="00E919D2">
      <w:pPr>
        <w:spacing w:before="120" w:after="0" w:line="276" w:lineRule="auto"/>
        <w:jc w:val="center"/>
        <w:rPr>
          <w:rFonts w:asciiTheme="majorBidi" w:hAnsiTheme="majorBidi" w:cstheme="majorBidi"/>
          <w:b/>
          <w:bCs/>
          <w:lang w:bidi="ar-EG"/>
        </w:rPr>
      </w:pPr>
      <w:r w:rsidRPr="00E919D2">
        <w:rPr>
          <w:rFonts w:asciiTheme="majorBidi" w:hAnsiTheme="majorBidi" w:cstheme="majorBidi"/>
          <w:b/>
          <w:bCs/>
          <w:lang w:bidi="ar-EG"/>
        </w:rPr>
        <w:t>Table-</w:t>
      </w:r>
      <w:r w:rsidR="00D94E42" w:rsidRPr="00E919D2">
        <w:rPr>
          <w:rFonts w:asciiTheme="majorBidi" w:hAnsiTheme="majorBidi" w:cstheme="majorBidi"/>
          <w:b/>
          <w:bCs/>
          <w:lang w:bidi="ar-EG"/>
        </w:rPr>
        <w:t>5</w:t>
      </w:r>
      <w:proofErr w:type="gramStart"/>
      <w:r w:rsidR="00D94E42" w:rsidRPr="00E919D2">
        <w:rPr>
          <w:rFonts w:asciiTheme="majorBidi" w:hAnsiTheme="majorBidi" w:cstheme="majorBidi"/>
          <w:b/>
          <w:bCs/>
          <w:lang w:bidi="ar-EG"/>
        </w:rPr>
        <w:t>:Details</w:t>
      </w:r>
      <w:proofErr w:type="gramEnd"/>
      <w:r w:rsidR="00D94E42" w:rsidRPr="00E919D2">
        <w:rPr>
          <w:rFonts w:asciiTheme="majorBidi" w:hAnsiTheme="majorBidi" w:cstheme="majorBidi"/>
          <w:b/>
          <w:bCs/>
          <w:lang w:bidi="ar-EG"/>
        </w:rPr>
        <w:t xml:space="preserve"> Of </w:t>
      </w:r>
      <w:proofErr w:type="spellStart"/>
      <w:r w:rsidR="00D94E42" w:rsidRPr="00E919D2">
        <w:rPr>
          <w:rFonts w:asciiTheme="majorBidi" w:hAnsiTheme="majorBidi" w:cstheme="majorBidi"/>
          <w:b/>
          <w:bCs/>
          <w:lang w:bidi="ar-EG"/>
        </w:rPr>
        <w:t>Majeed</w:t>
      </w:r>
      <w:proofErr w:type="spellEnd"/>
      <w:r w:rsidR="00D94E42" w:rsidRPr="00E919D2">
        <w:rPr>
          <w:rFonts w:asciiTheme="majorBidi" w:hAnsiTheme="majorBidi" w:cstheme="majorBidi"/>
          <w:b/>
          <w:bCs/>
          <w:lang w:bidi="ar-EG"/>
        </w:rPr>
        <w:t xml:space="preserve"> Score</w:t>
      </w:r>
    </w:p>
    <w:p w:rsidR="00E919D2" w:rsidRPr="00E919D2" w:rsidRDefault="00E919D2" w:rsidP="00E919D2">
      <w:pPr>
        <w:spacing w:before="120" w:after="0" w:line="276" w:lineRule="auto"/>
        <w:jc w:val="center"/>
        <w:rPr>
          <w:rFonts w:asciiTheme="majorBidi" w:hAnsiTheme="majorBidi" w:cstheme="majorBidi"/>
          <w:b/>
          <w:bCs/>
          <w:lang w:bidi="ar-EG"/>
        </w:rPr>
      </w:pPr>
    </w:p>
    <w:p w:rsidR="00AF5CA0" w:rsidRPr="00E919D2" w:rsidRDefault="004C3D93" w:rsidP="00E919D2">
      <w:pPr>
        <w:spacing w:before="120" w:after="0" w:line="276" w:lineRule="auto"/>
        <w:jc w:val="center"/>
        <w:rPr>
          <w:rFonts w:asciiTheme="majorBidi" w:hAnsiTheme="majorBidi" w:cstheme="majorBidi"/>
          <w:b/>
          <w:bCs/>
          <w:color w:val="000000"/>
        </w:rPr>
      </w:pPr>
      <w:r w:rsidRPr="00E919D2">
        <w:rPr>
          <w:rFonts w:asciiTheme="majorBidi" w:hAnsiTheme="majorBidi" w:cstheme="majorBidi"/>
          <w:b/>
          <w:bCs/>
          <w:color w:val="000000"/>
        </w:rPr>
        <w:t>Table -6</w:t>
      </w:r>
      <w:r w:rsidR="00AF5CA0" w:rsidRPr="00E919D2">
        <w:rPr>
          <w:rFonts w:asciiTheme="majorBidi" w:hAnsiTheme="majorBidi" w:cstheme="majorBidi"/>
          <w:b/>
          <w:bCs/>
          <w:color w:val="000000"/>
        </w:rPr>
        <w:t xml:space="preserve">: Relation between associated injuries and </w:t>
      </w:r>
      <w:proofErr w:type="spellStart"/>
      <w:r w:rsidR="00AF5CA0" w:rsidRPr="00E919D2">
        <w:rPr>
          <w:rFonts w:asciiTheme="majorBidi" w:hAnsiTheme="majorBidi" w:cstheme="majorBidi"/>
          <w:b/>
          <w:bCs/>
          <w:color w:val="000000"/>
        </w:rPr>
        <w:t>thier</w:t>
      </w:r>
      <w:proofErr w:type="spellEnd"/>
      <w:r w:rsidR="00AF5CA0" w:rsidRPr="00E919D2">
        <w:rPr>
          <w:rFonts w:asciiTheme="majorBidi" w:hAnsiTheme="majorBidi" w:cstheme="majorBidi"/>
          <w:b/>
          <w:bCs/>
          <w:color w:val="000000"/>
        </w:rPr>
        <w:t xml:space="preserve"> effect on the grade of </w:t>
      </w:r>
      <w:proofErr w:type="spellStart"/>
      <w:r w:rsidR="00AF5CA0" w:rsidRPr="00E919D2">
        <w:rPr>
          <w:rFonts w:asciiTheme="majorBidi" w:hAnsiTheme="majorBidi" w:cstheme="majorBidi"/>
          <w:b/>
          <w:bCs/>
          <w:color w:val="000000"/>
        </w:rPr>
        <w:t>Majeed</w:t>
      </w:r>
      <w:proofErr w:type="spellEnd"/>
      <w:r w:rsidR="00AF5CA0" w:rsidRPr="00E919D2">
        <w:rPr>
          <w:rFonts w:asciiTheme="majorBidi" w:hAnsiTheme="majorBidi" w:cstheme="majorBidi"/>
          <w:b/>
          <w:bCs/>
          <w:color w:val="000000"/>
        </w:rPr>
        <w:t xml:space="preserve"> score</w:t>
      </w:r>
    </w:p>
    <w:tbl>
      <w:tblPr>
        <w:tblpPr w:leftFromText="180" w:rightFromText="180" w:vertAnchor="text" w:tblpXSpec="center" w:tblpY="1"/>
        <w:tblOverlap w:val="never"/>
        <w:tblW w:w="9844"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ayout w:type="fixed"/>
        <w:tblCellMar>
          <w:left w:w="0" w:type="dxa"/>
          <w:right w:w="0" w:type="dxa"/>
        </w:tblCellMar>
        <w:tblLook w:val="0000"/>
      </w:tblPr>
      <w:tblGrid>
        <w:gridCol w:w="2811"/>
        <w:gridCol w:w="813"/>
        <w:gridCol w:w="936"/>
        <w:gridCol w:w="854"/>
        <w:gridCol w:w="805"/>
        <w:gridCol w:w="813"/>
        <w:gridCol w:w="936"/>
        <w:gridCol w:w="884"/>
        <w:gridCol w:w="992"/>
      </w:tblGrid>
      <w:tr w:rsidR="00D94E42" w:rsidRPr="00E919D2" w:rsidTr="003F40E8">
        <w:trPr>
          <w:cantSplit/>
          <w:trHeight w:val="293"/>
        </w:trPr>
        <w:tc>
          <w:tcPr>
            <w:tcW w:w="2811" w:type="dxa"/>
            <w:vMerge w:val="restart"/>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Associated injury</w:t>
            </w:r>
          </w:p>
        </w:tc>
        <w:tc>
          <w:tcPr>
            <w:tcW w:w="5157" w:type="dxa"/>
            <w:gridSpan w:val="6"/>
            <w:shd w:val="clear" w:color="auto" w:fill="FFFFFF" w:themeFill="background1"/>
            <w:vAlign w:val="bottom"/>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Grade</w:t>
            </w:r>
          </w:p>
        </w:tc>
        <w:tc>
          <w:tcPr>
            <w:tcW w:w="884" w:type="dxa"/>
            <w:vMerge w:val="restart"/>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X</w:t>
            </w:r>
            <w:r w:rsidRPr="00E919D2">
              <w:rPr>
                <w:rFonts w:asciiTheme="majorBidi" w:hAnsiTheme="majorBidi" w:cstheme="majorBidi"/>
                <w:b/>
                <w:bCs/>
                <w:color w:val="FF0000"/>
                <w:sz w:val="18"/>
                <w:szCs w:val="18"/>
                <w:vertAlign w:val="superscript"/>
              </w:rPr>
              <w:t>2</w:t>
            </w:r>
          </w:p>
        </w:tc>
        <w:tc>
          <w:tcPr>
            <w:tcW w:w="992" w:type="dxa"/>
            <w:vMerge w:val="restart"/>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proofErr w:type="spellStart"/>
            <w:r w:rsidRPr="00E919D2">
              <w:rPr>
                <w:rFonts w:asciiTheme="majorBidi" w:hAnsiTheme="majorBidi" w:cstheme="majorBidi"/>
                <w:b/>
                <w:bCs/>
                <w:color w:val="FF0000"/>
                <w:sz w:val="18"/>
                <w:szCs w:val="18"/>
              </w:rPr>
              <w:t>P.value</w:t>
            </w:r>
            <w:proofErr w:type="spellEnd"/>
          </w:p>
        </w:tc>
      </w:tr>
      <w:tr w:rsidR="00D94E42" w:rsidRPr="00E919D2" w:rsidTr="003F40E8">
        <w:trPr>
          <w:cantSplit/>
          <w:trHeight w:val="161"/>
        </w:trPr>
        <w:tc>
          <w:tcPr>
            <w:tcW w:w="2811" w:type="dxa"/>
            <w:vMerge/>
            <w:shd w:val="clear" w:color="auto" w:fill="FFFFFF" w:themeFill="background1"/>
            <w:vAlign w:val="bottom"/>
          </w:tcPr>
          <w:p w:rsidR="00D94E42" w:rsidRPr="00E919D2" w:rsidRDefault="00D94E42" w:rsidP="003F40E8">
            <w:pPr>
              <w:autoSpaceDE w:val="0"/>
              <w:autoSpaceDN w:val="0"/>
              <w:adjustRightInd w:val="0"/>
              <w:spacing w:after="0" w:line="276" w:lineRule="auto"/>
              <w:contextualSpacing/>
              <w:jc w:val="both"/>
              <w:rPr>
                <w:rFonts w:asciiTheme="majorBidi" w:hAnsiTheme="majorBidi" w:cstheme="majorBidi"/>
                <w:b/>
                <w:bCs/>
                <w:color w:val="FF0000"/>
                <w:sz w:val="18"/>
                <w:szCs w:val="18"/>
              </w:rPr>
            </w:pPr>
          </w:p>
        </w:tc>
        <w:tc>
          <w:tcPr>
            <w:tcW w:w="1749" w:type="dxa"/>
            <w:gridSpan w:val="2"/>
            <w:shd w:val="clear" w:color="auto" w:fill="FFFFFF" w:themeFill="background1"/>
            <w:vAlign w:val="bottom"/>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Fair n= 2</w:t>
            </w:r>
          </w:p>
        </w:tc>
        <w:tc>
          <w:tcPr>
            <w:tcW w:w="1659" w:type="dxa"/>
            <w:gridSpan w:val="2"/>
            <w:shd w:val="clear" w:color="auto" w:fill="FFFFFF" w:themeFill="background1"/>
            <w:vAlign w:val="bottom"/>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Good n = 13</w:t>
            </w:r>
          </w:p>
        </w:tc>
        <w:tc>
          <w:tcPr>
            <w:tcW w:w="1749" w:type="dxa"/>
            <w:gridSpan w:val="2"/>
            <w:shd w:val="clear" w:color="auto" w:fill="FFFFFF" w:themeFill="background1"/>
            <w:vAlign w:val="bottom"/>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tl/>
                <w:lang w:bidi="ar-EG"/>
              </w:rPr>
            </w:pPr>
            <w:r w:rsidRPr="00E919D2">
              <w:rPr>
                <w:rFonts w:asciiTheme="majorBidi" w:hAnsiTheme="majorBidi" w:cstheme="majorBidi"/>
                <w:b/>
                <w:bCs/>
                <w:color w:val="FF0000"/>
                <w:sz w:val="18"/>
                <w:szCs w:val="18"/>
              </w:rPr>
              <w:t>Excellent n=5</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p>
        </w:tc>
      </w:tr>
      <w:tr w:rsidR="00D94E42" w:rsidRPr="00E919D2" w:rsidTr="003F40E8">
        <w:trPr>
          <w:cantSplit/>
          <w:trHeight w:val="161"/>
        </w:trPr>
        <w:tc>
          <w:tcPr>
            <w:tcW w:w="2811"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No</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No</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No</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right="60"/>
              <w:contextualSpacing/>
              <w:jc w:val="both"/>
              <w:rPr>
                <w:rFonts w:asciiTheme="majorBidi" w:hAnsiTheme="majorBidi" w:cstheme="majorBidi"/>
                <w:b/>
                <w:bCs/>
                <w:color w:val="FF0000"/>
                <w:sz w:val="18"/>
                <w:szCs w:val="18"/>
              </w:rPr>
            </w:pPr>
            <w:r w:rsidRPr="00E919D2">
              <w:rPr>
                <w:rFonts w:asciiTheme="majorBidi" w:hAnsiTheme="majorBidi" w:cstheme="majorBidi"/>
                <w:b/>
                <w:bCs/>
                <w:color w:val="FF0000"/>
                <w:sz w:val="18"/>
                <w:szCs w:val="18"/>
              </w:rPr>
              <w:t>%</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right="60"/>
              <w:contextualSpacing/>
              <w:jc w:val="both"/>
              <w:rPr>
                <w:rFonts w:asciiTheme="majorBidi" w:hAnsiTheme="majorBidi" w:cstheme="majorBidi"/>
                <w:b/>
                <w:bCs/>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right="60"/>
              <w:contextualSpacing/>
              <w:jc w:val="both"/>
              <w:rPr>
                <w:rFonts w:asciiTheme="majorBidi" w:hAnsiTheme="majorBidi" w:cstheme="majorBidi"/>
                <w:b/>
                <w:bCs/>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Brain concussion</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20.0%</w:t>
            </w:r>
          </w:p>
        </w:tc>
        <w:tc>
          <w:tcPr>
            <w:tcW w:w="884" w:type="dxa"/>
            <w:vMerge w:val="restart"/>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37.23</w:t>
            </w:r>
          </w:p>
        </w:tc>
        <w:tc>
          <w:tcPr>
            <w:tcW w:w="992" w:type="dxa"/>
            <w:vMerge w:val="restart"/>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0.412</w:t>
            </w: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roofErr w:type="spellStart"/>
            <w:r w:rsidRPr="00E919D2">
              <w:rPr>
                <w:rFonts w:asciiTheme="majorBidi" w:hAnsiTheme="majorBidi" w:cstheme="majorBidi"/>
                <w:color w:val="FF0000"/>
                <w:sz w:val="18"/>
                <w:szCs w:val="18"/>
              </w:rPr>
              <w:t>Fibula+rib</w:t>
            </w:r>
            <w:proofErr w:type="spellEnd"/>
            <w:r w:rsidRPr="00E919D2">
              <w:rPr>
                <w:rFonts w:asciiTheme="majorBidi" w:hAnsiTheme="majorBidi" w:cstheme="majorBidi"/>
                <w:color w:val="FF0000"/>
                <w:sz w:val="18"/>
                <w:szCs w:val="18"/>
              </w:rPr>
              <w:t xml:space="preserve">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Fracture calcaneus</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Fracture D7+base skull</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Fracture sacrum</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L2 compression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Left (LT) radial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20.0%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 xml:space="preserve">Lt </w:t>
            </w:r>
            <w:proofErr w:type="spellStart"/>
            <w:r w:rsidRPr="00E919D2">
              <w:rPr>
                <w:rFonts w:asciiTheme="majorBidi" w:hAnsiTheme="majorBidi" w:cstheme="majorBidi"/>
                <w:color w:val="FF0000"/>
                <w:sz w:val="18"/>
                <w:szCs w:val="18"/>
              </w:rPr>
              <w:t>humerus</w:t>
            </w:r>
            <w:proofErr w:type="spellEnd"/>
            <w:r w:rsidRPr="00E919D2">
              <w:rPr>
                <w:rFonts w:asciiTheme="majorBidi" w:hAnsiTheme="majorBidi" w:cstheme="majorBidi"/>
                <w:color w:val="FF0000"/>
                <w:sz w:val="18"/>
                <w:szCs w:val="18"/>
              </w:rPr>
              <w:t xml:space="preserve">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 xml:space="preserve">Lt </w:t>
            </w:r>
            <w:proofErr w:type="spellStart"/>
            <w:r w:rsidRPr="00E919D2">
              <w:rPr>
                <w:rFonts w:asciiTheme="majorBidi" w:hAnsiTheme="majorBidi" w:cstheme="majorBidi"/>
                <w:color w:val="FF0000"/>
                <w:sz w:val="18"/>
                <w:szCs w:val="18"/>
              </w:rPr>
              <w:t>sacroiliac+bil</w:t>
            </w:r>
            <w:proofErr w:type="spellEnd"/>
            <w:r w:rsidRPr="00E919D2">
              <w:rPr>
                <w:rFonts w:asciiTheme="majorBidi" w:hAnsiTheme="majorBidi" w:cstheme="majorBidi"/>
                <w:color w:val="FF0000"/>
                <w:sz w:val="18"/>
                <w:szCs w:val="18"/>
              </w:rPr>
              <w:t xml:space="preserve"> ankle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 xml:space="preserve">LT </w:t>
            </w:r>
            <w:proofErr w:type="spellStart"/>
            <w:r w:rsidRPr="00E919D2">
              <w:rPr>
                <w:rFonts w:asciiTheme="majorBidi" w:hAnsiTheme="majorBidi" w:cstheme="majorBidi"/>
                <w:color w:val="FF0000"/>
                <w:sz w:val="18"/>
                <w:szCs w:val="18"/>
              </w:rPr>
              <w:t>subtrochanteric</w:t>
            </w:r>
            <w:proofErr w:type="spellEnd"/>
            <w:r w:rsidRPr="00E919D2">
              <w:rPr>
                <w:rFonts w:asciiTheme="majorBidi" w:hAnsiTheme="majorBidi" w:cstheme="majorBidi"/>
                <w:color w:val="FF0000"/>
                <w:sz w:val="18"/>
                <w:szCs w:val="18"/>
              </w:rPr>
              <w:t xml:space="preserve"> #</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Right (RT) posterior sacroiliac</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50.0%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Rib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20.0%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Right ulna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20.0%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 xml:space="preserve">RT </w:t>
            </w:r>
            <w:proofErr w:type="spellStart"/>
            <w:r w:rsidRPr="00E919D2">
              <w:rPr>
                <w:rFonts w:asciiTheme="majorBidi" w:hAnsiTheme="majorBidi" w:cstheme="majorBidi"/>
                <w:color w:val="FF0000"/>
                <w:sz w:val="18"/>
                <w:szCs w:val="18"/>
              </w:rPr>
              <w:t>collis</w:t>
            </w:r>
            <w:proofErr w:type="spellEnd"/>
            <w:r w:rsidRPr="00E919D2">
              <w:rPr>
                <w:rFonts w:asciiTheme="majorBidi" w:hAnsiTheme="majorBidi" w:cstheme="majorBidi"/>
                <w:color w:val="FF0000"/>
                <w:sz w:val="18"/>
                <w:szCs w:val="18"/>
              </w:rPr>
              <w:t xml:space="preserve"> fracture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RT shaft femur</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RT hip dislocation</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Rupture spleen</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314"/>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Subdural hematoma</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50.0%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r w:rsidR="00D94E42" w:rsidRPr="00E919D2" w:rsidTr="003F40E8">
        <w:trPr>
          <w:cantSplit/>
          <w:trHeight w:val="293"/>
        </w:trPr>
        <w:tc>
          <w:tcPr>
            <w:tcW w:w="2811" w:type="dxa"/>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None</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0.0%</w:t>
            </w:r>
          </w:p>
        </w:tc>
        <w:tc>
          <w:tcPr>
            <w:tcW w:w="854"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805"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7.7%</w:t>
            </w:r>
          </w:p>
        </w:tc>
        <w:tc>
          <w:tcPr>
            <w:tcW w:w="813"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1</w:t>
            </w:r>
          </w:p>
        </w:tc>
        <w:tc>
          <w:tcPr>
            <w:tcW w:w="936" w:type="dxa"/>
            <w:shd w:val="clear" w:color="auto" w:fill="FFFFFF" w:themeFill="background1"/>
            <w:vAlign w:val="center"/>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r w:rsidRPr="00E919D2">
              <w:rPr>
                <w:rFonts w:asciiTheme="majorBidi" w:hAnsiTheme="majorBidi" w:cstheme="majorBidi"/>
                <w:color w:val="FF0000"/>
                <w:sz w:val="18"/>
                <w:szCs w:val="18"/>
              </w:rPr>
              <w:t>20.0%</w:t>
            </w:r>
          </w:p>
        </w:tc>
        <w:tc>
          <w:tcPr>
            <w:tcW w:w="884"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c>
          <w:tcPr>
            <w:tcW w:w="992" w:type="dxa"/>
            <w:vMerge/>
            <w:shd w:val="clear" w:color="auto" w:fill="FFFFFF" w:themeFill="background1"/>
          </w:tcPr>
          <w:p w:rsidR="00D94E42" w:rsidRPr="00E919D2" w:rsidRDefault="00D94E42" w:rsidP="003F40E8">
            <w:pPr>
              <w:autoSpaceDE w:val="0"/>
              <w:autoSpaceDN w:val="0"/>
              <w:adjustRightInd w:val="0"/>
              <w:spacing w:after="0" w:line="276" w:lineRule="auto"/>
              <w:ind w:left="60" w:right="60"/>
              <w:contextualSpacing/>
              <w:jc w:val="both"/>
              <w:rPr>
                <w:rFonts w:asciiTheme="majorBidi" w:hAnsiTheme="majorBidi" w:cstheme="majorBidi"/>
                <w:color w:val="FF0000"/>
                <w:sz w:val="18"/>
                <w:szCs w:val="18"/>
              </w:rPr>
            </w:pPr>
          </w:p>
        </w:tc>
      </w:tr>
    </w:tbl>
    <w:p w:rsidR="00E919D2" w:rsidRDefault="00E919D2" w:rsidP="005D51E4">
      <w:pPr>
        <w:spacing w:before="120" w:after="0" w:line="276" w:lineRule="auto"/>
        <w:jc w:val="center"/>
        <w:rPr>
          <w:rFonts w:asciiTheme="majorBidi" w:hAnsiTheme="majorBidi" w:cstheme="majorBidi"/>
          <w:b/>
          <w:bCs/>
          <w:color w:val="000000"/>
          <w:sz w:val="24"/>
          <w:szCs w:val="24"/>
        </w:rPr>
      </w:pPr>
    </w:p>
    <w:p w:rsidR="00AF5CA0" w:rsidRPr="00176AE9" w:rsidRDefault="004C3D93" w:rsidP="005D51E4">
      <w:pPr>
        <w:spacing w:before="120" w:after="0" w:line="276" w:lineRule="auto"/>
        <w:jc w:val="center"/>
        <w:rPr>
          <w:rFonts w:asciiTheme="majorBidi" w:hAnsiTheme="majorBidi" w:cstheme="majorBidi"/>
          <w:sz w:val="24"/>
          <w:szCs w:val="24"/>
        </w:rPr>
      </w:pPr>
      <w:r>
        <w:rPr>
          <w:rFonts w:asciiTheme="majorBidi" w:hAnsiTheme="majorBidi" w:cstheme="majorBidi"/>
          <w:b/>
          <w:bCs/>
          <w:color w:val="000000"/>
          <w:sz w:val="24"/>
          <w:szCs w:val="24"/>
        </w:rPr>
        <w:lastRenderedPageBreak/>
        <w:t>Table -7</w:t>
      </w:r>
      <w:r w:rsidR="00AF5CA0" w:rsidRPr="00806880">
        <w:rPr>
          <w:rFonts w:asciiTheme="majorBidi" w:hAnsiTheme="majorBidi" w:cstheme="majorBidi"/>
          <w:b/>
          <w:bCs/>
          <w:color w:val="000000"/>
          <w:sz w:val="24"/>
          <w:szCs w:val="24"/>
        </w:rPr>
        <w:t>:</w:t>
      </w:r>
      <w:r w:rsidR="00AF5CA0" w:rsidRPr="00806880">
        <w:rPr>
          <w:rFonts w:asciiTheme="majorBidi" w:hAnsiTheme="majorBidi" w:cstheme="majorBidi"/>
          <w:color w:val="000000"/>
          <w:sz w:val="24"/>
          <w:szCs w:val="24"/>
        </w:rPr>
        <w:t xml:space="preserve"> </w:t>
      </w:r>
      <w:r w:rsidR="00AF5CA0" w:rsidRPr="00012D34">
        <w:rPr>
          <w:rFonts w:asciiTheme="majorBidi" w:hAnsiTheme="majorBidi" w:cstheme="majorBidi"/>
          <w:b/>
          <w:bCs/>
          <w:color w:val="000000"/>
          <w:sz w:val="24"/>
          <w:szCs w:val="24"/>
        </w:rPr>
        <w:t>Relation between the surgical procedures used an</w:t>
      </w:r>
      <w:r w:rsidR="00AF5CA0">
        <w:rPr>
          <w:rFonts w:asciiTheme="majorBidi" w:hAnsiTheme="majorBidi" w:cstheme="majorBidi"/>
          <w:b/>
          <w:bCs/>
          <w:color w:val="000000"/>
          <w:sz w:val="24"/>
          <w:szCs w:val="24"/>
        </w:rPr>
        <w:t xml:space="preserve">d </w:t>
      </w:r>
      <w:proofErr w:type="spellStart"/>
      <w:r w:rsidR="00AF5CA0">
        <w:rPr>
          <w:rFonts w:asciiTheme="majorBidi" w:hAnsiTheme="majorBidi" w:cstheme="majorBidi"/>
          <w:b/>
          <w:bCs/>
          <w:color w:val="000000"/>
          <w:sz w:val="24"/>
          <w:szCs w:val="24"/>
        </w:rPr>
        <w:t>thier</w:t>
      </w:r>
      <w:proofErr w:type="spellEnd"/>
      <w:r w:rsidR="00AF5CA0">
        <w:rPr>
          <w:rFonts w:asciiTheme="majorBidi" w:hAnsiTheme="majorBidi" w:cstheme="majorBidi"/>
          <w:b/>
          <w:bCs/>
          <w:color w:val="000000"/>
          <w:sz w:val="24"/>
          <w:szCs w:val="24"/>
        </w:rPr>
        <w:t xml:space="preserve"> effect on the grade of </w:t>
      </w:r>
      <w:proofErr w:type="spellStart"/>
      <w:r w:rsidR="00AF5CA0">
        <w:rPr>
          <w:rFonts w:asciiTheme="majorBidi" w:hAnsiTheme="majorBidi" w:cstheme="majorBidi"/>
          <w:b/>
          <w:bCs/>
          <w:color w:val="000000"/>
          <w:sz w:val="24"/>
          <w:szCs w:val="24"/>
        </w:rPr>
        <w:t>M</w:t>
      </w:r>
      <w:r w:rsidR="00AF5CA0" w:rsidRPr="00012D34">
        <w:rPr>
          <w:rFonts w:asciiTheme="majorBidi" w:hAnsiTheme="majorBidi" w:cstheme="majorBidi"/>
          <w:b/>
          <w:bCs/>
          <w:color w:val="000000"/>
          <w:sz w:val="24"/>
          <w:szCs w:val="24"/>
        </w:rPr>
        <w:t>ajeed</w:t>
      </w:r>
      <w:proofErr w:type="spellEnd"/>
      <w:r w:rsidR="00AF5CA0" w:rsidRPr="00012D34">
        <w:rPr>
          <w:rFonts w:asciiTheme="majorBidi" w:hAnsiTheme="majorBidi" w:cstheme="majorBidi"/>
          <w:b/>
          <w:bCs/>
          <w:color w:val="000000"/>
          <w:sz w:val="24"/>
          <w:szCs w:val="24"/>
        </w:rPr>
        <w:t xml:space="preserve"> score</w:t>
      </w:r>
    </w:p>
    <w:tbl>
      <w:tblPr>
        <w:tblpPr w:leftFromText="180" w:rightFromText="180" w:vertAnchor="text" w:tblpXSpec="center" w:tblpY="1"/>
        <w:tblOverlap w:val="never"/>
        <w:tblW w:w="8732"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shd w:val="clear" w:color="auto" w:fill="FFFFFF" w:themeFill="background1"/>
        <w:tblLayout w:type="fixed"/>
        <w:tblCellMar>
          <w:left w:w="0" w:type="dxa"/>
          <w:right w:w="0" w:type="dxa"/>
        </w:tblCellMar>
        <w:tblLook w:val="0000"/>
      </w:tblPr>
      <w:tblGrid>
        <w:gridCol w:w="2831"/>
        <w:gridCol w:w="534"/>
        <w:gridCol w:w="860"/>
        <w:gridCol w:w="534"/>
        <w:gridCol w:w="807"/>
        <w:gridCol w:w="534"/>
        <w:gridCol w:w="860"/>
        <w:gridCol w:w="780"/>
        <w:gridCol w:w="992"/>
      </w:tblGrid>
      <w:tr w:rsidR="00AF5CA0" w:rsidRPr="003250E3" w:rsidTr="003F40E8">
        <w:trPr>
          <w:cantSplit/>
          <w:trHeight w:val="293"/>
        </w:trPr>
        <w:tc>
          <w:tcPr>
            <w:tcW w:w="2831" w:type="dxa"/>
            <w:vMerge w:val="restart"/>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Pr>
                <w:rFonts w:asciiTheme="majorBidi" w:hAnsiTheme="majorBidi" w:cstheme="majorBidi"/>
                <w:b/>
                <w:bCs/>
                <w:color w:val="FF0000"/>
                <w:sz w:val="20"/>
                <w:szCs w:val="20"/>
              </w:rPr>
              <w:t>S</w:t>
            </w:r>
            <w:r w:rsidRPr="003250E3">
              <w:rPr>
                <w:rFonts w:asciiTheme="majorBidi" w:hAnsiTheme="majorBidi" w:cstheme="majorBidi"/>
                <w:b/>
                <w:bCs/>
                <w:color w:val="FF0000"/>
                <w:sz w:val="20"/>
                <w:szCs w:val="20"/>
              </w:rPr>
              <w:t>urgical procedure</w:t>
            </w:r>
          </w:p>
        </w:tc>
        <w:tc>
          <w:tcPr>
            <w:tcW w:w="4129" w:type="dxa"/>
            <w:gridSpan w:val="6"/>
            <w:shd w:val="clear" w:color="auto" w:fill="FFFFFF" w:themeFill="background1"/>
            <w:vAlign w:val="bottom"/>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Grade</w:t>
            </w:r>
          </w:p>
        </w:tc>
        <w:tc>
          <w:tcPr>
            <w:tcW w:w="780" w:type="dxa"/>
            <w:vMerge w:val="restart"/>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X</w:t>
            </w:r>
            <w:r w:rsidRPr="003250E3">
              <w:rPr>
                <w:rFonts w:asciiTheme="majorBidi" w:hAnsiTheme="majorBidi" w:cstheme="majorBidi"/>
                <w:b/>
                <w:bCs/>
                <w:color w:val="FF0000"/>
                <w:sz w:val="20"/>
                <w:szCs w:val="20"/>
                <w:vertAlign w:val="superscript"/>
              </w:rPr>
              <w:t>2</w:t>
            </w:r>
          </w:p>
        </w:tc>
        <w:tc>
          <w:tcPr>
            <w:tcW w:w="992" w:type="dxa"/>
            <w:vMerge w:val="restart"/>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proofErr w:type="spellStart"/>
            <w:r w:rsidRPr="003250E3">
              <w:rPr>
                <w:rFonts w:asciiTheme="majorBidi" w:hAnsiTheme="majorBidi" w:cstheme="majorBidi"/>
                <w:b/>
                <w:bCs/>
                <w:color w:val="FF0000"/>
                <w:sz w:val="20"/>
                <w:szCs w:val="20"/>
              </w:rPr>
              <w:t>P.value</w:t>
            </w:r>
            <w:proofErr w:type="spellEnd"/>
          </w:p>
        </w:tc>
      </w:tr>
      <w:tr w:rsidR="00AF5CA0" w:rsidRPr="003250E3" w:rsidTr="003F40E8">
        <w:trPr>
          <w:cantSplit/>
          <w:trHeight w:val="161"/>
        </w:trPr>
        <w:tc>
          <w:tcPr>
            <w:tcW w:w="2831" w:type="dxa"/>
            <w:vMerge/>
            <w:shd w:val="clear" w:color="auto" w:fill="FFFFFF" w:themeFill="background1"/>
            <w:vAlign w:val="bottom"/>
          </w:tcPr>
          <w:p w:rsidR="00AF5CA0" w:rsidRPr="003250E3" w:rsidRDefault="00AF5CA0" w:rsidP="003F40E8">
            <w:pPr>
              <w:autoSpaceDE w:val="0"/>
              <w:autoSpaceDN w:val="0"/>
              <w:adjustRightInd w:val="0"/>
              <w:spacing w:after="0" w:line="276" w:lineRule="auto"/>
              <w:jc w:val="both"/>
              <w:rPr>
                <w:rFonts w:asciiTheme="majorBidi" w:hAnsiTheme="majorBidi" w:cstheme="majorBidi"/>
                <w:b/>
                <w:bCs/>
                <w:color w:val="FF0000"/>
                <w:sz w:val="20"/>
                <w:szCs w:val="20"/>
              </w:rPr>
            </w:pPr>
          </w:p>
        </w:tc>
        <w:tc>
          <w:tcPr>
            <w:tcW w:w="1394" w:type="dxa"/>
            <w:gridSpan w:val="2"/>
            <w:shd w:val="clear" w:color="auto" w:fill="FFFFFF" w:themeFill="background1"/>
            <w:vAlign w:val="bottom"/>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Pr>
                <w:rFonts w:asciiTheme="majorBidi" w:hAnsiTheme="majorBidi" w:cstheme="majorBidi"/>
                <w:b/>
                <w:bCs/>
                <w:color w:val="FF0000"/>
                <w:sz w:val="20"/>
                <w:szCs w:val="20"/>
              </w:rPr>
              <w:t xml:space="preserve">Fair </w:t>
            </w:r>
          </w:p>
        </w:tc>
        <w:tc>
          <w:tcPr>
            <w:tcW w:w="1341" w:type="dxa"/>
            <w:gridSpan w:val="2"/>
            <w:shd w:val="clear" w:color="auto" w:fill="FFFFFF" w:themeFill="background1"/>
            <w:vAlign w:val="bottom"/>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Pr>
                <w:rFonts w:asciiTheme="majorBidi" w:hAnsiTheme="majorBidi" w:cstheme="majorBidi"/>
                <w:b/>
                <w:bCs/>
                <w:color w:val="FF0000"/>
                <w:sz w:val="20"/>
                <w:szCs w:val="20"/>
              </w:rPr>
              <w:t xml:space="preserve">Good </w:t>
            </w:r>
          </w:p>
        </w:tc>
        <w:tc>
          <w:tcPr>
            <w:tcW w:w="1394" w:type="dxa"/>
            <w:gridSpan w:val="2"/>
            <w:shd w:val="clear" w:color="auto" w:fill="FFFFFF" w:themeFill="background1"/>
            <w:vAlign w:val="bottom"/>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Pr>
                <w:rFonts w:asciiTheme="majorBidi" w:hAnsiTheme="majorBidi" w:cstheme="majorBidi"/>
                <w:b/>
                <w:bCs/>
                <w:color w:val="FF0000"/>
                <w:sz w:val="20"/>
                <w:szCs w:val="20"/>
              </w:rPr>
              <w:t xml:space="preserve">Excellent </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p>
        </w:tc>
      </w:tr>
      <w:tr w:rsidR="00AF5CA0" w:rsidRPr="003250E3" w:rsidTr="003F40E8">
        <w:trPr>
          <w:cantSplit/>
          <w:trHeight w:val="161"/>
        </w:trPr>
        <w:tc>
          <w:tcPr>
            <w:tcW w:w="2831"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No</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right="60"/>
              <w:jc w:val="both"/>
              <w:rPr>
                <w:rFonts w:asciiTheme="majorBidi" w:hAnsiTheme="majorBidi" w:cstheme="majorBidi"/>
                <w:b/>
                <w:bCs/>
                <w:color w:val="FF0000"/>
                <w:sz w:val="20"/>
                <w:szCs w:val="20"/>
              </w:rPr>
            </w:pPr>
            <w:r w:rsidRPr="003250E3">
              <w:rPr>
                <w:rFonts w:asciiTheme="majorBidi" w:hAnsiTheme="majorBidi" w:cstheme="majorBidi"/>
                <w:b/>
                <w:bCs/>
                <w:color w:val="FF0000"/>
                <w:sz w:val="20"/>
                <w:szCs w:val="20"/>
              </w:rPr>
              <w:t>%</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right="60"/>
              <w:jc w:val="both"/>
              <w:rPr>
                <w:rFonts w:asciiTheme="majorBidi" w:hAnsiTheme="majorBidi" w:cstheme="majorBidi"/>
                <w:b/>
                <w:bCs/>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right="60"/>
              <w:jc w:val="both"/>
              <w:rPr>
                <w:rFonts w:asciiTheme="majorBidi" w:hAnsiTheme="majorBidi" w:cstheme="majorBidi"/>
                <w:b/>
                <w:bCs/>
                <w:color w:val="FF0000"/>
                <w:sz w:val="20"/>
                <w:szCs w:val="20"/>
              </w:rPr>
            </w:pPr>
          </w:p>
        </w:tc>
      </w:tr>
      <w:tr w:rsidR="00AF5CA0" w:rsidRPr="003250E3" w:rsidTr="003F40E8">
        <w:trPr>
          <w:cantSplit/>
          <w:trHeight w:val="314"/>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INFIX</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53.8%</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4</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80.0%</w:t>
            </w:r>
          </w:p>
        </w:tc>
        <w:tc>
          <w:tcPr>
            <w:tcW w:w="780" w:type="dxa"/>
            <w:vMerge w:val="restart"/>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15.68</w:t>
            </w:r>
          </w:p>
        </w:tc>
        <w:tc>
          <w:tcPr>
            <w:tcW w:w="992" w:type="dxa"/>
            <w:vMerge w:val="restart"/>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0.048</w:t>
            </w: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INFIX+interlocking</w:t>
            </w:r>
            <w:proofErr w:type="spellEnd"/>
            <w:r w:rsidRPr="003250E3">
              <w:rPr>
                <w:rFonts w:asciiTheme="majorBidi" w:hAnsiTheme="majorBidi" w:cstheme="majorBidi"/>
                <w:color w:val="FF0000"/>
                <w:sz w:val="20"/>
                <w:szCs w:val="20"/>
              </w:rPr>
              <w:t xml:space="preserve"> femur nail</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INFIX+fixation</w:t>
            </w:r>
            <w:proofErr w:type="spellEnd"/>
            <w:r w:rsidRPr="003250E3">
              <w:rPr>
                <w:rFonts w:asciiTheme="majorBidi" w:hAnsiTheme="majorBidi" w:cstheme="majorBidi"/>
                <w:color w:val="FF0000"/>
                <w:sz w:val="20"/>
                <w:szCs w:val="20"/>
              </w:rPr>
              <w:t xml:space="preserve"> of distal radius</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314"/>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INFIX+proximal</w:t>
            </w:r>
            <w:proofErr w:type="spellEnd"/>
            <w:r w:rsidRPr="003250E3">
              <w:rPr>
                <w:rFonts w:asciiTheme="majorBidi" w:hAnsiTheme="majorBidi" w:cstheme="majorBidi"/>
                <w:color w:val="FF0000"/>
                <w:sz w:val="20"/>
                <w:szCs w:val="20"/>
              </w:rPr>
              <w:t xml:space="preserve"> femoral nail</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INFIX+plate</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humerus</w:t>
            </w:r>
            <w:proofErr w:type="spellEnd"/>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INFIX+plate</w:t>
            </w:r>
            <w:proofErr w:type="spellEnd"/>
            <w:r w:rsidRPr="003250E3">
              <w:rPr>
                <w:rFonts w:asciiTheme="majorBidi" w:hAnsiTheme="majorBidi" w:cstheme="majorBidi"/>
                <w:color w:val="FF0000"/>
                <w:sz w:val="20"/>
                <w:szCs w:val="20"/>
              </w:rPr>
              <w:t xml:space="preserve"> radius</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20%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INFIX+sacroiliac</w:t>
            </w:r>
            <w:proofErr w:type="spellEnd"/>
            <w:r w:rsidRPr="003250E3">
              <w:rPr>
                <w:rFonts w:asciiTheme="majorBidi" w:hAnsiTheme="majorBidi" w:cstheme="majorBidi"/>
                <w:color w:val="FF0000"/>
                <w:sz w:val="20"/>
                <w:szCs w:val="20"/>
              </w:rPr>
              <w:t xml:space="preserve"> screw</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50%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INFIX+si</w:t>
            </w:r>
            <w:proofErr w:type="spellEnd"/>
            <w:r w:rsidRPr="003250E3">
              <w:rPr>
                <w:rFonts w:asciiTheme="majorBidi" w:hAnsiTheme="majorBidi" w:cstheme="majorBidi"/>
                <w:color w:val="FF0000"/>
                <w:sz w:val="20"/>
                <w:szCs w:val="20"/>
              </w:rPr>
              <w:t xml:space="preserve"> </w:t>
            </w:r>
            <w:proofErr w:type="spellStart"/>
            <w:r w:rsidRPr="003250E3">
              <w:rPr>
                <w:rFonts w:asciiTheme="majorBidi" w:hAnsiTheme="majorBidi" w:cstheme="majorBidi"/>
                <w:color w:val="FF0000"/>
                <w:sz w:val="20"/>
                <w:szCs w:val="20"/>
              </w:rPr>
              <w:t>screw+plate</w:t>
            </w:r>
            <w:proofErr w:type="spellEnd"/>
            <w:r w:rsidRPr="003250E3">
              <w:rPr>
                <w:rFonts w:asciiTheme="majorBidi" w:hAnsiTheme="majorBidi" w:cstheme="majorBidi"/>
                <w:color w:val="FF0000"/>
                <w:sz w:val="20"/>
                <w:szCs w:val="20"/>
              </w:rPr>
              <w:t xml:space="preserve"> and screws</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r w:rsidR="00AF5CA0" w:rsidRPr="003250E3" w:rsidTr="003F40E8">
        <w:trPr>
          <w:cantSplit/>
          <w:trHeight w:val="293"/>
        </w:trPr>
        <w:tc>
          <w:tcPr>
            <w:tcW w:w="2831" w:type="dxa"/>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roofErr w:type="spellStart"/>
            <w:r w:rsidRPr="003250E3">
              <w:rPr>
                <w:rFonts w:asciiTheme="majorBidi" w:hAnsiTheme="majorBidi" w:cstheme="majorBidi"/>
                <w:color w:val="FF0000"/>
                <w:sz w:val="20"/>
                <w:szCs w:val="20"/>
              </w:rPr>
              <w:t>INFIX+spinopelvic</w:t>
            </w:r>
            <w:proofErr w:type="spellEnd"/>
            <w:r w:rsidRPr="003250E3">
              <w:rPr>
                <w:rFonts w:asciiTheme="majorBidi" w:hAnsiTheme="majorBidi" w:cstheme="majorBidi"/>
                <w:color w:val="FF0000"/>
                <w:sz w:val="20"/>
                <w:szCs w:val="20"/>
              </w:rPr>
              <w:t xml:space="preserve"> fusion</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1</w:t>
            </w:r>
          </w:p>
        </w:tc>
        <w:tc>
          <w:tcPr>
            <w:tcW w:w="807"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7.7%</w:t>
            </w:r>
          </w:p>
        </w:tc>
        <w:tc>
          <w:tcPr>
            <w:tcW w:w="534"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w:t>
            </w:r>
          </w:p>
        </w:tc>
        <w:tc>
          <w:tcPr>
            <w:tcW w:w="860" w:type="dxa"/>
            <w:shd w:val="clear" w:color="auto" w:fill="FFFFFF" w:themeFill="background1"/>
            <w:vAlign w:val="center"/>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r w:rsidRPr="003250E3">
              <w:rPr>
                <w:rFonts w:asciiTheme="majorBidi" w:hAnsiTheme="majorBidi" w:cstheme="majorBidi"/>
                <w:color w:val="FF0000"/>
                <w:sz w:val="20"/>
                <w:szCs w:val="20"/>
              </w:rPr>
              <w:t>0.0%</w:t>
            </w:r>
          </w:p>
        </w:tc>
        <w:tc>
          <w:tcPr>
            <w:tcW w:w="780"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c>
          <w:tcPr>
            <w:tcW w:w="992" w:type="dxa"/>
            <w:vMerge/>
            <w:shd w:val="clear" w:color="auto" w:fill="FFFFFF" w:themeFill="background1"/>
          </w:tcPr>
          <w:p w:rsidR="00AF5CA0" w:rsidRPr="003250E3" w:rsidRDefault="00AF5CA0" w:rsidP="003F40E8">
            <w:pPr>
              <w:autoSpaceDE w:val="0"/>
              <w:autoSpaceDN w:val="0"/>
              <w:adjustRightInd w:val="0"/>
              <w:spacing w:after="0" w:line="276" w:lineRule="auto"/>
              <w:ind w:left="60" w:right="60"/>
              <w:jc w:val="both"/>
              <w:rPr>
                <w:rFonts w:asciiTheme="majorBidi" w:hAnsiTheme="majorBidi" w:cstheme="majorBidi"/>
                <w:color w:val="FF0000"/>
                <w:sz w:val="20"/>
                <w:szCs w:val="20"/>
              </w:rPr>
            </w:pPr>
          </w:p>
        </w:tc>
      </w:tr>
    </w:tbl>
    <w:p w:rsidR="00894C63" w:rsidRPr="00806880" w:rsidRDefault="00894C63" w:rsidP="00806880">
      <w:pPr>
        <w:spacing w:before="120" w:after="0" w:line="276" w:lineRule="auto"/>
        <w:jc w:val="both"/>
        <w:rPr>
          <w:rFonts w:asciiTheme="majorBidi" w:hAnsiTheme="majorBidi" w:cstheme="majorBidi"/>
          <w:b/>
          <w:bCs/>
          <w:color w:val="000000"/>
          <w:sz w:val="24"/>
          <w:szCs w:val="24"/>
          <w:lang w:bidi="ar-EG"/>
        </w:rPr>
      </w:pPr>
    </w:p>
    <w:p w:rsidR="00543F78" w:rsidRDefault="00AF5CA0" w:rsidP="00AF5CA0">
      <w:pPr>
        <w:spacing w:before="120" w:after="0" w:line="360" w:lineRule="auto"/>
        <w:jc w:val="both"/>
        <w:rPr>
          <w:rFonts w:asciiTheme="majorBidi" w:hAnsiTheme="majorBidi" w:cstheme="majorBidi"/>
          <w:b/>
          <w:bCs/>
          <w:color w:val="000000"/>
          <w:sz w:val="24"/>
          <w:szCs w:val="24"/>
        </w:rPr>
      </w:pPr>
      <w:r>
        <w:rPr>
          <w:rFonts w:asciiTheme="majorBidi" w:hAnsiTheme="majorBidi" w:cstheme="majorBidi"/>
          <w:color w:val="000000"/>
          <w:sz w:val="24"/>
          <w:szCs w:val="24"/>
        </w:rPr>
        <w:t>Regarding the r</w:t>
      </w:r>
      <w:r w:rsidRPr="003250E3">
        <w:rPr>
          <w:rFonts w:asciiTheme="majorBidi" w:hAnsiTheme="majorBidi" w:cstheme="majorBidi"/>
          <w:color w:val="000000"/>
          <w:sz w:val="24"/>
          <w:szCs w:val="24"/>
        </w:rPr>
        <w:t>elation between the surgical procedures used an</w:t>
      </w:r>
      <w:r>
        <w:rPr>
          <w:rFonts w:asciiTheme="majorBidi" w:hAnsiTheme="majorBidi" w:cstheme="majorBidi"/>
          <w:color w:val="000000"/>
          <w:sz w:val="24"/>
          <w:szCs w:val="24"/>
        </w:rPr>
        <w:t xml:space="preserve">d </w:t>
      </w:r>
      <w:proofErr w:type="spellStart"/>
      <w:r>
        <w:rPr>
          <w:rFonts w:asciiTheme="majorBidi" w:hAnsiTheme="majorBidi" w:cstheme="majorBidi"/>
          <w:color w:val="000000"/>
          <w:sz w:val="24"/>
          <w:szCs w:val="24"/>
        </w:rPr>
        <w:t>thier</w:t>
      </w:r>
      <w:proofErr w:type="spellEnd"/>
      <w:r>
        <w:rPr>
          <w:rFonts w:asciiTheme="majorBidi" w:hAnsiTheme="majorBidi" w:cstheme="majorBidi"/>
          <w:color w:val="000000"/>
          <w:sz w:val="24"/>
          <w:szCs w:val="24"/>
        </w:rPr>
        <w:t xml:space="preserve"> effect on the grade of </w:t>
      </w:r>
      <w:proofErr w:type="spellStart"/>
      <w:r>
        <w:rPr>
          <w:rFonts w:asciiTheme="majorBidi" w:hAnsiTheme="majorBidi" w:cstheme="majorBidi"/>
          <w:color w:val="000000"/>
          <w:sz w:val="24"/>
          <w:szCs w:val="24"/>
        </w:rPr>
        <w:t>M</w:t>
      </w:r>
      <w:r w:rsidRPr="003250E3">
        <w:rPr>
          <w:rFonts w:asciiTheme="majorBidi" w:hAnsiTheme="majorBidi" w:cstheme="majorBidi"/>
          <w:color w:val="000000"/>
          <w:sz w:val="24"/>
          <w:szCs w:val="24"/>
        </w:rPr>
        <w:t>ajeed</w:t>
      </w:r>
      <w:proofErr w:type="spellEnd"/>
      <w:r w:rsidRPr="003250E3">
        <w:rPr>
          <w:rFonts w:asciiTheme="majorBidi" w:hAnsiTheme="majorBidi" w:cstheme="majorBidi"/>
          <w:color w:val="000000"/>
          <w:sz w:val="24"/>
          <w:szCs w:val="24"/>
        </w:rPr>
        <w:t xml:space="preserve"> score</w:t>
      </w:r>
      <w:r>
        <w:rPr>
          <w:rFonts w:asciiTheme="majorBidi" w:hAnsiTheme="majorBidi" w:cstheme="majorBidi"/>
          <w:color w:val="000000"/>
          <w:sz w:val="24"/>
          <w:szCs w:val="24"/>
        </w:rPr>
        <w:t>,</w:t>
      </w:r>
      <w:r w:rsidRPr="003250E3">
        <w:rPr>
          <w:rFonts w:asciiTheme="majorBidi" w:hAnsiTheme="majorBidi" w:cstheme="majorBidi"/>
          <w:sz w:val="24"/>
          <w:szCs w:val="24"/>
          <w:lang w:bidi="ar-EG"/>
        </w:rPr>
        <w:t xml:space="preserve"> there was significant relation </w:t>
      </w:r>
      <w:r>
        <w:rPr>
          <w:rFonts w:asciiTheme="majorBidi" w:hAnsiTheme="majorBidi" w:cstheme="majorBidi"/>
          <w:sz w:val="24"/>
          <w:szCs w:val="24"/>
          <w:lang w:bidi="ar-EG"/>
        </w:rPr>
        <w:t>(</w:t>
      </w:r>
      <w:r w:rsidRPr="003250E3">
        <w:rPr>
          <w:rFonts w:asciiTheme="majorBidi" w:hAnsiTheme="majorBidi" w:cstheme="majorBidi"/>
          <w:sz w:val="24"/>
          <w:szCs w:val="24"/>
          <w:lang w:bidi="ar-EG"/>
        </w:rPr>
        <w:t>P&lt;0.05</w:t>
      </w:r>
      <w:r>
        <w:rPr>
          <w:rFonts w:asciiTheme="majorBidi" w:hAnsiTheme="majorBidi" w:cstheme="majorBidi"/>
          <w:sz w:val="24"/>
          <w:szCs w:val="24"/>
          <w:lang w:bidi="ar-EG"/>
        </w:rPr>
        <w:t xml:space="preserve">) </w:t>
      </w:r>
      <w:r w:rsidRPr="003250E3">
        <w:rPr>
          <w:rFonts w:asciiTheme="majorBidi" w:hAnsiTheme="majorBidi" w:cstheme="majorBidi"/>
          <w:sz w:val="24"/>
          <w:szCs w:val="24"/>
          <w:lang w:bidi="ar-EG"/>
        </w:rPr>
        <w:t xml:space="preserve">as some complications </w:t>
      </w:r>
      <w:r>
        <w:rPr>
          <w:rFonts w:asciiTheme="majorBidi" w:hAnsiTheme="majorBidi" w:cstheme="majorBidi"/>
          <w:sz w:val="24"/>
          <w:szCs w:val="24"/>
          <w:lang w:bidi="ar-EG"/>
        </w:rPr>
        <w:t xml:space="preserve">that affect some parameters of </w:t>
      </w:r>
      <w:proofErr w:type="spellStart"/>
      <w:r>
        <w:rPr>
          <w:rFonts w:asciiTheme="majorBidi" w:hAnsiTheme="majorBidi" w:cstheme="majorBidi"/>
          <w:sz w:val="24"/>
          <w:szCs w:val="24"/>
          <w:lang w:bidi="ar-EG"/>
        </w:rPr>
        <w:t>M</w:t>
      </w:r>
      <w:r w:rsidRPr="003250E3">
        <w:rPr>
          <w:rFonts w:asciiTheme="majorBidi" w:hAnsiTheme="majorBidi" w:cstheme="majorBidi"/>
          <w:sz w:val="24"/>
          <w:szCs w:val="24"/>
          <w:lang w:bidi="ar-EG"/>
        </w:rPr>
        <w:t>ajeed</w:t>
      </w:r>
      <w:proofErr w:type="spellEnd"/>
      <w:r w:rsidRPr="003250E3">
        <w:rPr>
          <w:rFonts w:asciiTheme="majorBidi" w:hAnsiTheme="majorBidi" w:cstheme="majorBidi"/>
          <w:sz w:val="24"/>
          <w:szCs w:val="24"/>
          <w:lang w:bidi="ar-EG"/>
        </w:rPr>
        <w:t xml:space="preserve"> score were due to other procedures  done additional to INFIX in </w:t>
      </w:r>
      <w:proofErr w:type="spellStart"/>
      <w:r w:rsidRPr="003250E3">
        <w:rPr>
          <w:rFonts w:asciiTheme="majorBidi" w:hAnsiTheme="majorBidi" w:cstheme="majorBidi"/>
          <w:sz w:val="24"/>
          <w:szCs w:val="24"/>
          <w:lang w:bidi="ar-EG"/>
        </w:rPr>
        <w:t>polytrauma</w:t>
      </w:r>
      <w:proofErr w:type="spellEnd"/>
      <w:r w:rsidRPr="003250E3">
        <w:rPr>
          <w:rFonts w:asciiTheme="majorBidi" w:hAnsiTheme="majorBidi" w:cstheme="majorBidi"/>
          <w:sz w:val="24"/>
          <w:szCs w:val="24"/>
          <w:lang w:bidi="ar-EG"/>
        </w:rPr>
        <w:t xml:space="preserve"> patients and not due to  INFIX itself. </w:t>
      </w:r>
      <w:r w:rsidRPr="003250E3">
        <w:rPr>
          <w:rFonts w:asciiTheme="majorBidi" w:hAnsiTheme="majorBidi" w:cstheme="majorBidi"/>
          <w:b/>
          <w:bCs/>
          <w:color w:val="000000"/>
          <w:sz w:val="24"/>
          <w:szCs w:val="24"/>
        </w:rPr>
        <w:t>(</w:t>
      </w:r>
      <w:proofErr w:type="gramStart"/>
      <w:r w:rsidRPr="003250E3">
        <w:rPr>
          <w:rFonts w:asciiTheme="majorBidi" w:hAnsiTheme="majorBidi" w:cstheme="majorBidi"/>
          <w:b/>
          <w:bCs/>
          <w:color w:val="000000"/>
          <w:sz w:val="24"/>
          <w:szCs w:val="24"/>
        </w:rPr>
        <w:t>table</w:t>
      </w:r>
      <w:proofErr w:type="gramEnd"/>
      <w:r w:rsidRPr="003250E3">
        <w:rPr>
          <w:rFonts w:asciiTheme="majorBidi" w:hAnsiTheme="majorBidi" w:cstheme="majorBidi"/>
          <w:b/>
          <w:bCs/>
          <w:color w:val="000000"/>
          <w:sz w:val="24"/>
          <w:szCs w:val="24"/>
        </w:rPr>
        <w:t xml:space="preserve"> </w:t>
      </w:r>
      <w:r w:rsidR="004C3D93">
        <w:rPr>
          <w:rFonts w:asciiTheme="majorBidi" w:hAnsiTheme="majorBidi" w:cstheme="majorBidi"/>
          <w:b/>
          <w:bCs/>
          <w:color w:val="000000"/>
          <w:sz w:val="24"/>
          <w:szCs w:val="24"/>
        </w:rPr>
        <w:t>-</w:t>
      </w:r>
      <w:r w:rsidRPr="003250E3">
        <w:rPr>
          <w:rFonts w:asciiTheme="majorBidi" w:hAnsiTheme="majorBidi" w:cstheme="majorBidi"/>
          <w:b/>
          <w:bCs/>
          <w:color w:val="000000"/>
          <w:sz w:val="24"/>
          <w:szCs w:val="24"/>
        </w:rPr>
        <w:t>7)</w:t>
      </w:r>
    </w:p>
    <w:p w:rsidR="00AF5CA0" w:rsidRPr="00AF5CA0" w:rsidRDefault="00AF5CA0" w:rsidP="00AF5CA0">
      <w:pPr>
        <w:spacing w:before="120" w:after="0" w:line="360" w:lineRule="auto"/>
        <w:jc w:val="both"/>
        <w:rPr>
          <w:rFonts w:asciiTheme="majorBidi" w:hAnsiTheme="majorBidi" w:cstheme="majorBidi"/>
          <w:b/>
          <w:bCs/>
          <w:color w:val="000000"/>
          <w:sz w:val="24"/>
          <w:szCs w:val="24"/>
        </w:rPr>
      </w:pPr>
    </w:p>
    <w:p w:rsidR="0049098E" w:rsidRPr="003250E3" w:rsidRDefault="0049098E" w:rsidP="00DA5E2A">
      <w:pPr>
        <w:rPr>
          <w:rFonts w:asciiTheme="majorBidi" w:hAnsiTheme="majorBidi" w:cstheme="majorBidi"/>
          <w:sz w:val="24"/>
          <w:szCs w:val="24"/>
        </w:rPr>
      </w:pPr>
      <w:r w:rsidRPr="003250E3">
        <w:rPr>
          <w:rFonts w:asciiTheme="majorBidi" w:hAnsiTheme="majorBidi" w:cstheme="majorBidi"/>
          <w:b/>
          <w:bCs/>
          <w:sz w:val="24"/>
          <w:szCs w:val="24"/>
        </w:rPr>
        <w:t>Discussion</w:t>
      </w:r>
      <w:r w:rsidR="00996F52" w:rsidRPr="003250E3">
        <w:rPr>
          <w:rFonts w:asciiTheme="majorBidi" w:hAnsiTheme="majorBidi" w:cstheme="majorBidi"/>
          <w:b/>
          <w:bCs/>
          <w:sz w:val="24"/>
          <w:szCs w:val="24"/>
        </w:rPr>
        <w:t>:</w:t>
      </w:r>
    </w:p>
    <w:p w:rsidR="003B203A" w:rsidRPr="003250E3" w:rsidRDefault="0049098E" w:rsidP="00114724">
      <w:pPr>
        <w:spacing w:before="120" w:after="0" w:line="360" w:lineRule="auto"/>
        <w:jc w:val="both"/>
        <w:rPr>
          <w:rFonts w:asciiTheme="majorBidi" w:hAnsiTheme="majorBidi" w:cstheme="majorBidi"/>
          <w:b/>
          <w:bCs/>
          <w:sz w:val="24"/>
          <w:szCs w:val="24"/>
          <w:shd w:val="clear" w:color="auto" w:fill="FFFFFF"/>
        </w:rPr>
      </w:pPr>
      <w:r w:rsidRPr="003250E3">
        <w:rPr>
          <w:rFonts w:asciiTheme="majorBidi" w:eastAsia="Times New Roman" w:hAnsiTheme="majorBidi" w:cstheme="majorBidi"/>
          <w:sz w:val="24"/>
          <w:szCs w:val="24"/>
        </w:rPr>
        <w:t xml:space="preserve">In this study we used the anterior internal </w:t>
      </w:r>
      <w:proofErr w:type="gramStart"/>
      <w:r w:rsidRPr="003250E3">
        <w:rPr>
          <w:rFonts w:asciiTheme="majorBidi" w:eastAsia="Times New Roman" w:hAnsiTheme="majorBidi" w:cstheme="majorBidi"/>
          <w:sz w:val="24"/>
          <w:szCs w:val="24"/>
        </w:rPr>
        <w:t>fixator(</w:t>
      </w:r>
      <w:proofErr w:type="gramEnd"/>
      <w:r w:rsidRPr="003250E3">
        <w:rPr>
          <w:rFonts w:asciiTheme="majorBidi" w:eastAsia="Times New Roman" w:hAnsiTheme="majorBidi" w:cstheme="majorBidi"/>
          <w:sz w:val="24"/>
          <w:szCs w:val="24"/>
        </w:rPr>
        <w:t xml:space="preserve">INFIX) to treat disruptions of the anterior pelvic </w:t>
      </w:r>
      <w:proofErr w:type="spellStart"/>
      <w:r w:rsidRPr="003250E3">
        <w:rPr>
          <w:rFonts w:asciiTheme="majorBidi" w:eastAsia="Times New Roman" w:hAnsiTheme="majorBidi" w:cstheme="majorBidi"/>
          <w:sz w:val="24"/>
          <w:szCs w:val="24"/>
        </w:rPr>
        <w:t>ring.This</w:t>
      </w:r>
      <w:proofErr w:type="spellEnd"/>
      <w:r w:rsidRPr="003250E3">
        <w:rPr>
          <w:rFonts w:asciiTheme="majorBidi" w:eastAsia="Times New Roman" w:hAnsiTheme="majorBidi" w:cstheme="majorBidi"/>
          <w:sz w:val="24"/>
          <w:szCs w:val="24"/>
        </w:rPr>
        <w:t xml:space="preserve"> study included 20 patients with mean age of 43.5years old </w:t>
      </w:r>
      <w:r w:rsidRPr="003250E3">
        <w:rPr>
          <w:rFonts w:asciiTheme="majorBidi" w:hAnsiTheme="majorBidi" w:cstheme="majorBidi"/>
          <w:sz w:val="24"/>
          <w:szCs w:val="24"/>
          <w:shd w:val="clear" w:color="auto" w:fill="FFFFFF"/>
        </w:rPr>
        <w:t>with the percentage of male to females 1:1</w:t>
      </w:r>
      <w:r w:rsidR="00040302" w:rsidRPr="003250E3">
        <w:rPr>
          <w:rFonts w:asciiTheme="majorBidi" w:hAnsiTheme="majorBidi" w:cstheme="majorBidi"/>
          <w:b/>
          <w:bCs/>
          <w:sz w:val="24"/>
          <w:szCs w:val="24"/>
          <w:shd w:val="clear" w:color="auto" w:fill="FFFFFF"/>
        </w:rPr>
        <w:t xml:space="preserve"> .</w:t>
      </w:r>
    </w:p>
    <w:p w:rsidR="003B203A" w:rsidRPr="003250E3" w:rsidRDefault="0049098E" w:rsidP="000F08AE">
      <w:pPr>
        <w:spacing w:before="120" w:after="0" w:line="360" w:lineRule="auto"/>
        <w:jc w:val="both"/>
        <w:rPr>
          <w:rFonts w:asciiTheme="majorBidi" w:hAnsiTheme="majorBidi" w:cstheme="majorBidi"/>
          <w:b/>
          <w:bCs/>
          <w:sz w:val="24"/>
          <w:szCs w:val="24"/>
          <w:shd w:val="clear" w:color="auto" w:fill="FFFFFF"/>
        </w:rPr>
      </w:pPr>
      <w:r w:rsidRPr="003250E3">
        <w:rPr>
          <w:rFonts w:asciiTheme="majorBidi" w:hAnsiTheme="majorBidi" w:cstheme="majorBidi"/>
          <w:sz w:val="24"/>
          <w:szCs w:val="24"/>
          <w:shd w:val="clear" w:color="auto" w:fill="FFFFFF"/>
        </w:rPr>
        <w:t xml:space="preserve">Although </w:t>
      </w:r>
      <w:proofErr w:type="gramStart"/>
      <w:r w:rsidRPr="003250E3">
        <w:rPr>
          <w:rFonts w:asciiTheme="majorBidi" w:hAnsiTheme="majorBidi" w:cstheme="majorBidi"/>
          <w:sz w:val="24"/>
          <w:szCs w:val="24"/>
          <w:shd w:val="clear" w:color="auto" w:fill="FFFFFF"/>
        </w:rPr>
        <w:t>the  number</w:t>
      </w:r>
      <w:proofErr w:type="gramEnd"/>
      <w:r w:rsidRPr="003250E3">
        <w:rPr>
          <w:rFonts w:asciiTheme="majorBidi" w:hAnsiTheme="majorBidi" w:cstheme="majorBidi"/>
          <w:sz w:val="24"/>
          <w:szCs w:val="24"/>
          <w:shd w:val="clear" w:color="auto" w:fill="FFFFFF"/>
        </w:rPr>
        <w:t xml:space="preserve"> of cases </w:t>
      </w:r>
      <w:r w:rsidR="000F08AE">
        <w:rPr>
          <w:rFonts w:asciiTheme="majorBidi" w:hAnsiTheme="majorBidi" w:cstheme="majorBidi"/>
          <w:sz w:val="24"/>
          <w:szCs w:val="24"/>
          <w:shd w:val="clear" w:color="auto" w:fill="FFFFFF"/>
        </w:rPr>
        <w:t>could be</w:t>
      </w:r>
      <w:r w:rsidRPr="003250E3">
        <w:rPr>
          <w:rFonts w:asciiTheme="majorBidi" w:hAnsiTheme="majorBidi" w:cstheme="majorBidi"/>
          <w:sz w:val="24"/>
          <w:szCs w:val="24"/>
          <w:shd w:val="clear" w:color="auto" w:fill="FFFFFF"/>
        </w:rPr>
        <w:t xml:space="preserve"> increased to give more </w:t>
      </w:r>
      <w:r w:rsidR="000F08AE">
        <w:rPr>
          <w:rFonts w:asciiTheme="majorBidi" w:hAnsiTheme="majorBidi" w:cstheme="majorBidi"/>
          <w:sz w:val="24"/>
          <w:szCs w:val="24"/>
          <w:shd w:val="clear" w:color="auto" w:fill="FFFFFF"/>
        </w:rPr>
        <w:t>accurate results ,it was close</w:t>
      </w:r>
      <w:r w:rsidRPr="003250E3">
        <w:rPr>
          <w:rFonts w:asciiTheme="majorBidi" w:hAnsiTheme="majorBidi" w:cstheme="majorBidi"/>
          <w:sz w:val="24"/>
          <w:szCs w:val="24"/>
          <w:shd w:val="clear" w:color="auto" w:fill="FFFFFF"/>
        </w:rPr>
        <w:t xml:space="preserve"> to the number of cases of the study of </w:t>
      </w:r>
      <w:r w:rsidR="000F08AE">
        <w:rPr>
          <w:rFonts w:asciiTheme="majorBidi" w:hAnsiTheme="majorBidi" w:cstheme="majorBidi"/>
          <w:b/>
          <w:bCs/>
          <w:i/>
          <w:iCs/>
          <w:sz w:val="24"/>
          <w:szCs w:val="24"/>
          <w:shd w:val="clear" w:color="auto" w:fill="FFFFFF"/>
        </w:rPr>
        <w:t>S</w:t>
      </w:r>
      <w:r w:rsidRPr="003250E3">
        <w:rPr>
          <w:rFonts w:asciiTheme="majorBidi" w:hAnsiTheme="majorBidi" w:cstheme="majorBidi"/>
          <w:b/>
          <w:bCs/>
          <w:i/>
          <w:iCs/>
          <w:sz w:val="24"/>
          <w:szCs w:val="24"/>
          <w:shd w:val="clear" w:color="auto" w:fill="FFFFFF"/>
        </w:rPr>
        <w:t>teer et al</w:t>
      </w:r>
      <w:r w:rsidRPr="003250E3">
        <w:rPr>
          <w:rFonts w:asciiTheme="majorBidi" w:hAnsiTheme="majorBidi" w:cstheme="majorBidi"/>
          <w:sz w:val="24"/>
          <w:szCs w:val="24"/>
          <w:shd w:val="clear" w:color="auto" w:fill="FFFFFF"/>
        </w:rPr>
        <w:t xml:space="preserve"> </w:t>
      </w:r>
      <w:r w:rsidR="00DA5E2A" w:rsidRPr="003250E3">
        <w:rPr>
          <w:rFonts w:asciiTheme="majorBidi" w:hAnsiTheme="majorBidi" w:cstheme="majorBidi"/>
          <w:sz w:val="24"/>
          <w:szCs w:val="24"/>
          <w:shd w:val="clear" w:color="auto" w:fill="FFFFFF"/>
        </w:rPr>
        <w:t>(24 patients)</w:t>
      </w:r>
      <w:r w:rsidR="00040302" w:rsidRPr="003250E3">
        <w:rPr>
          <w:rFonts w:asciiTheme="majorBidi" w:hAnsiTheme="majorBidi" w:cstheme="majorBidi"/>
          <w:b/>
          <w:bCs/>
          <w:sz w:val="24"/>
          <w:szCs w:val="24"/>
          <w:shd w:val="clear" w:color="auto" w:fill="FFFFFF"/>
        </w:rPr>
        <w:t>(8)</w:t>
      </w:r>
    </w:p>
    <w:p w:rsidR="003B203A" w:rsidRPr="003250E3" w:rsidRDefault="0049098E" w:rsidP="00DA5E2A">
      <w:pPr>
        <w:spacing w:before="120" w:after="0" w:line="360" w:lineRule="auto"/>
        <w:jc w:val="both"/>
        <w:rPr>
          <w:rFonts w:asciiTheme="majorBidi" w:hAnsiTheme="majorBidi" w:cstheme="majorBidi"/>
          <w:b/>
          <w:bCs/>
          <w:sz w:val="24"/>
          <w:szCs w:val="24"/>
          <w:shd w:val="clear" w:color="auto" w:fill="FFFFFF"/>
        </w:rPr>
      </w:pPr>
      <w:r w:rsidRPr="003250E3">
        <w:rPr>
          <w:rFonts w:asciiTheme="majorBidi" w:hAnsiTheme="majorBidi" w:cstheme="majorBidi"/>
          <w:sz w:val="24"/>
          <w:szCs w:val="24"/>
          <w:shd w:val="clear" w:color="auto" w:fill="FFFFFF"/>
        </w:rPr>
        <w:t xml:space="preserve">But it was fewer than the number included in the study of </w:t>
      </w:r>
      <w:r w:rsidRPr="003250E3">
        <w:rPr>
          <w:rFonts w:asciiTheme="majorBidi" w:eastAsia="Times New Roman" w:hAnsiTheme="majorBidi" w:cstheme="majorBidi"/>
          <w:b/>
          <w:bCs/>
          <w:i/>
          <w:iCs/>
          <w:sz w:val="24"/>
          <w:szCs w:val="24"/>
        </w:rPr>
        <w:t>Fang et al</w:t>
      </w:r>
      <w:r w:rsidRPr="003250E3">
        <w:rPr>
          <w:rFonts w:asciiTheme="majorBidi" w:eastAsia="Times New Roman" w:hAnsiTheme="majorBidi" w:cstheme="majorBidi"/>
          <w:i/>
          <w:iCs/>
          <w:sz w:val="24"/>
          <w:szCs w:val="24"/>
        </w:rPr>
        <w:t>.</w:t>
      </w:r>
      <w:r w:rsidRPr="003250E3">
        <w:rPr>
          <w:rFonts w:asciiTheme="majorBidi" w:eastAsia="Times New Roman" w:hAnsiTheme="majorBidi" w:cstheme="majorBidi"/>
          <w:sz w:val="24"/>
          <w:szCs w:val="24"/>
        </w:rPr>
        <w:t xml:space="preserve"> </w:t>
      </w:r>
      <w:r w:rsidR="00DA5E2A" w:rsidRPr="003250E3">
        <w:rPr>
          <w:rFonts w:asciiTheme="majorBidi" w:eastAsia="Times New Roman" w:hAnsiTheme="majorBidi" w:cstheme="majorBidi"/>
          <w:sz w:val="24"/>
          <w:szCs w:val="24"/>
        </w:rPr>
        <w:t>(</w:t>
      </w:r>
      <w:r w:rsidRPr="003250E3">
        <w:rPr>
          <w:rFonts w:asciiTheme="majorBidi" w:eastAsia="Times New Roman" w:hAnsiTheme="majorBidi" w:cstheme="majorBidi"/>
          <w:sz w:val="24"/>
          <w:szCs w:val="24"/>
        </w:rPr>
        <w:t>43 patients</w:t>
      </w:r>
      <w:r w:rsidR="00DA5E2A" w:rsidRPr="003250E3">
        <w:rPr>
          <w:rFonts w:asciiTheme="majorBidi" w:eastAsia="Times New Roman" w:hAnsiTheme="majorBidi" w:cstheme="majorBidi"/>
          <w:sz w:val="24"/>
          <w:szCs w:val="24"/>
        </w:rPr>
        <w:t>)</w:t>
      </w:r>
      <w:r w:rsidRPr="003250E3">
        <w:rPr>
          <w:rFonts w:asciiTheme="majorBidi" w:eastAsia="Times New Roman" w:hAnsiTheme="majorBidi" w:cstheme="majorBidi"/>
          <w:sz w:val="24"/>
          <w:szCs w:val="24"/>
        </w:rPr>
        <w:t xml:space="preserve"> </w:t>
      </w:r>
      <w:r w:rsidR="00040302" w:rsidRPr="003250E3">
        <w:rPr>
          <w:rFonts w:asciiTheme="majorBidi" w:hAnsiTheme="majorBidi" w:cstheme="majorBidi"/>
          <w:b/>
          <w:bCs/>
          <w:sz w:val="24"/>
          <w:szCs w:val="24"/>
          <w:shd w:val="clear" w:color="auto" w:fill="FCFCFC"/>
        </w:rPr>
        <w:t>(9)</w:t>
      </w:r>
      <w:r w:rsidR="000F08AE">
        <w:rPr>
          <w:rFonts w:asciiTheme="majorBidi" w:hAnsiTheme="majorBidi" w:cstheme="majorBidi"/>
          <w:b/>
          <w:bCs/>
          <w:sz w:val="24"/>
          <w:szCs w:val="24"/>
          <w:shd w:val="clear" w:color="auto" w:fill="FCFCFC"/>
        </w:rPr>
        <w:t xml:space="preserve"> </w:t>
      </w:r>
      <w:r w:rsidRPr="003250E3">
        <w:rPr>
          <w:rFonts w:asciiTheme="majorBidi" w:eastAsia="Times New Roman" w:hAnsiTheme="majorBidi" w:cstheme="majorBidi"/>
          <w:sz w:val="24"/>
          <w:szCs w:val="24"/>
        </w:rPr>
        <w:t xml:space="preserve">And also less than the number of patients in the studies done by </w:t>
      </w:r>
      <w:r w:rsidRPr="003250E3">
        <w:rPr>
          <w:rFonts w:asciiTheme="majorBidi" w:hAnsiTheme="majorBidi" w:cstheme="majorBidi"/>
          <w:sz w:val="24"/>
          <w:szCs w:val="24"/>
          <w:shd w:val="clear" w:color="auto" w:fill="FFFFFF"/>
        </w:rPr>
        <w:t>Müller et al. (36 patients</w:t>
      </w:r>
      <w:proofErr w:type="gramStart"/>
      <w:r w:rsidRPr="003250E3">
        <w:rPr>
          <w:rFonts w:asciiTheme="majorBidi" w:hAnsiTheme="majorBidi" w:cstheme="majorBidi"/>
          <w:b/>
          <w:bCs/>
          <w:sz w:val="24"/>
          <w:szCs w:val="24"/>
          <w:shd w:val="clear" w:color="auto" w:fill="FFFFFF"/>
        </w:rPr>
        <w:t>)</w:t>
      </w:r>
      <w:r w:rsidR="00372C9C" w:rsidRPr="003250E3">
        <w:rPr>
          <w:rFonts w:asciiTheme="majorBidi" w:hAnsiTheme="majorBidi" w:cstheme="majorBidi"/>
          <w:b/>
          <w:bCs/>
          <w:sz w:val="24"/>
          <w:szCs w:val="24"/>
          <w:shd w:val="clear" w:color="auto" w:fill="FFFFFF"/>
        </w:rPr>
        <w:t>(</w:t>
      </w:r>
      <w:proofErr w:type="gramEnd"/>
      <w:r w:rsidR="00372C9C" w:rsidRPr="003250E3">
        <w:rPr>
          <w:rFonts w:asciiTheme="majorBidi" w:hAnsiTheme="majorBidi" w:cstheme="majorBidi"/>
          <w:b/>
          <w:bCs/>
          <w:sz w:val="24"/>
          <w:szCs w:val="24"/>
          <w:shd w:val="clear" w:color="auto" w:fill="FFFFFF"/>
        </w:rPr>
        <w:t xml:space="preserve">10) </w:t>
      </w:r>
      <w:r w:rsidRPr="003250E3">
        <w:rPr>
          <w:rFonts w:asciiTheme="majorBidi" w:hAnsiTheme="majorBidi" w:cstheme="majorBidi"/>
          <w:sz w:val="24"/>
          <w:szCs w:val="24"/>
          <w:shd w:val="clear" w:color="auto" w:fill="FFFFFF"/>
        </w:rPr>
        <w:t>and in the study done by  Vaidya et al. ( 83 patients</w:t>
      </w:r>
      <w:r w:rsidR="00372C9C" w:rsidRPr="003250E3">
        <w:rPr>
          <w:rFonts w:asciiTheme="majorBidi" w:hAnsiTheme="majorBidi" w:cstheme="majorBidi"/>
          <w:sz w:val="24"/>
          <w:szCs w:val="24"/>
          <w:shd w:val="clear" w:color="auto" w:fill="FFFFFF"/>
        </w:rPr>
        <w:t>).</w:t>
      </w:r>
      <w:r w:rsidR="00372C9C" w:rsidRPr="003250E3">
        <w:rPr>
          <w:rFonts w:asciiTheme="majorBidi" w:hAnsiTheme="majorBidi" w:cstheme="majorBidi"/>
          <w:b/>
          <w:bCs/>
          <w:sz w:val="24"/>
          <w:szCs w:val="24"/>
          <w:shd w:val="clear" w:color="auto" w:fill="FFFFFF"/>
        </w:rPr>
        <w:t>(11)</w:t>
      </w:r>
      <w:r w:rsidR="000F08AE">
        <w:rPr>
          <w:rFonts w:asciiTheme="majorBidi" w:hAnsiTheme="majorBidi" w:cstheme="majorBidi"/>
          <w:b/>
          <w:bCs/>
          <w:sz w:val="24"/>
          <w:szCs w:val="24"/>
          <w:shd w:val="clear" w:color="auto" w:fill="FFFFFF"/>
        </w:rPr>
        <w:t>.</w:t>
      </w:r>
    </w:p>
    <w:p w:rsidR="003B203A" w:rsidRPr="003250E3" w:rsidRDefault="000F08AE" w:rsidP="00DA5E2A">
      <w:pPr>
        <w:spacing w:before="120" w:after="0" w:line="360" w:lineRule="auto"/>
        <w:jc w:val="both"/>
        <w:rPr>
          <w:rFonts w:asciiTheme="majorBidi" w:eastAsia="Times New Roman" w:hAnsiTheme="majorBidi" w:cstheme="majorBidi"/>
          <w:b/>
          <w:bCs/>
          <w:sz w:val="24"/>
          <w:szCs w:val="24"/>
        </w:rPr>
      </w:pPr>
      <w:r>
        <w:rPr>
          <w:rFonts w:asciiTheme="majorBidi" w:hAnsiTheme="majorBidi" w:cstheme="majorBidi"/>
          <w:sz w:val="24"/>
          <w:szCs w:val="24"/>
          <w:shd w:val="clear" w:color="auto" w:fill="FFFFFF"/>
        </w:rPr>
        <w:t>But it had bigge</w:t>
      </w:r>
      <w:r w:rsidR="0049098E" w:rsidRPr="003250E3">
        <w:rPr>
          <w:rFonts w:asciiTheme="majorBidi" w:hAnsiTheme="majorBidi" w:cstheme="majorBidi"/>
          <w:sz w:val="24"/>
          <w:szCs w:val="24"/>
          <w:shd w:val="clear" w:color="auto" w:fill="FFFFFF"/>
        </w:rPr>
        <w:t>r number of patients than the study done by Rahul</w:t>
      </w:r>
      <w:r w:rsidR="0049098E" w:rsidRPr="003250E3">
        <w:rPr>
          <w:rFonts w:asciiTheme="majorBidi" w:hAnsiTheme="majorBidi" w:cstheme="majorBidi"/>
          <w:sz w:val="24"/>
          <w:szCs w:val="24"/>
        </w:rPr>
        <w:t xml:space="preserve"> et al </w:t>
      </w:r>
      <w:proofErr w:type="gramStart"/>
      <w:r w:rsidR="00DA5E2A" w:rsidRPr="003250E3">
        <w:rPr>
          <w:rFonts w:asciiTheme="majorBidi" w:hAnsiTheme="majorBidi" w:cstheme="majorBidi"/>
          <w:sz w:val="24"/>
          <w:szCs w:val="24"/>
        </w:rPr>
        <w:t>(</w:t>
      </w:r>
      <w:r w:rsidR="0049098E" w:rsidRPr="003250E3">
        <w:rPr>
          <w:rFonts w:asciiTheme="majorBidi" w:hAnsiTheme="majorBidi" w:cstheme="majorBidi"/>
          <w:sz w:val="24"/>
          <w:szCs w:val="24"/>
        </w:rPr>
        <w:t xml:space="preserve"> 4</w:t>
      </w:r>
      <w:proofErr w:type="gramEnd"/>
      <w:r w:rsidR="0049098E" w:rsidRPr="003250E3">
        <w:rPr>
          <w:rFonts w:asciiTheme="majorBidi" w:hAnsiTheme="majorBidi" w:cstheme="majorBidi"/>
          <w:sz w:val="24"/>
          <w:szCs w:val="24"/>
        </w:rPr>
        <w:t xml:space="preserve"> patients</w:t>
      </w:r>
      <w:r w:rsidR="00DA5E2A" w:rsidRPr="003250E3">
        <w:rPr>
          <w:rFonts w:asciiTheme="majorBidi" w:hAnsiTheme="majorBidi" w:cstheme="majorBidi"/>
          <w:sz w:val="24"/>
          <w:szCs w:val="24"/>
        </w:rPr>
        <w:t>)</w:t>
      </w:r>
      <w:r w:rsidR="0049098E" w:rsidRPr="003250E3">
        <w:rPr>
          <w:rFonts w:asciiTheme="majorBidi" w:hAnsiTheme="majorBidi" w:cstheme="majorBidi"/>
          <w:sz w:val="24"/>
          <w:szCs w:val="24"/>
        </w:rPr>
        <w:t xml:space="preserve">. </w:t>
      </w:r>
      <w:r w:rsidR="00372C9C" w:rsidRPr="003250E3">
        <w:rPr>
          <w:rFonts w:asciiTheme="majorBidi" w:hAnsiTheme="majorBidi" w:cstheme="majorBidi"/>
          <w:b/>
          <w:bCs/>
          <w:sz w:val="24"/>
          <w:szCs w:val="24"/>
          <w:shd w:val="clear" w:color="auto" w:fill="FFFFFF"/>
        </w:rPr>
        <w:t>(12)</w:t>
      </w:r>
      <w:r w:rsidR="0049098E" w:rsidRPr="003250E3">
        <w:rPr>
          <w:rFonts w:asciiTheme="majorBidi" w:hAnsiTheme="majorBidi" w:cstheme="majorBidi"/>
          <w:sz w:val="24"/>
          <w:szCs w:val="24"/>
        </w:rPr>
        <w:t xml:space="preserve"> </w:t>
      </w:r>
      <w:proofErr w:type="gramStart"/>
      <w:r w:rsidR="0049098E" w:rsidRPr="003250E3">
        <w:rPr>
          <w:rFonts w:asciiTheme="majorBidi" w:hAnsiTheme="majorBidi" w:cstheme="majorBidi"/>
          <w:sz w:val="24"/>
          <w:szCs w:val="24"/>
        </w:rPr>
        <w:t>and</w:t>
      </w:r>
      <w:proofErr w:type="gramEnd"/>
      <w:r w:rsidR="0049098E" w:rsidRPr="003250E3">
        <w:rPr>
          <w:rFonts w:asciiTheme="majorBidi" w:hAnsiTheme="majorBidi" w:cstheme="majorBidi"/>
          <w:sz w:val="24"/>
          <w:szCs w:val="24"/>
        </w:rPr>
        <w:t xml:space="preserve"> that done by </w:t>
      </w:r>
      <w:proofErr w:type="spellStart"/>
      <w:r w:rsidR="0049098E" w:rsidRPr="003250E3">
        <w:rPr>
          <w:rFonts w:asciiTheme="majorBidi" w:eastAsia="Times New Roman" w:hAnsiTheme="majorBidi" w:cstheme="majorBidi"/>
          <w:sz w:val="24"/>
          <w:szCs w:val="24"/>
        </w:rPr>
        <w:t>Bagga</w:t>
      </w:r>
      <w:proofErr w:type="spellEnd"/>
      <w:r w:rsidR="0049098E" w:rsidRPr="003250E3">
        <w:rPr>
          <w:rFonts w:asciiTheme="majorBidi" w:eastAsia="Times New Roman" w:hAnsiTheme="majorBidi" w:cstheme="majorBidi"/>
          <w:sz w:val="24"/>
          <w:szCs w:val="24"/>
        </w:rPr>
        <w:t xml:space="preserve"> et al</w:t>
      </w:r>
      <w:r w:rsidR="0049098E" w:rsidRPr="003250E3">
        <w:rPr>
          <w:rFonts w:asciiTheme="majorBidi" w:hAnsiTheme="majorBidi" w:cstheme="majorBidi"/>
          <w:sz w:val="24"/>
          <w:szCs w:val="24"/>
        </w:rPr>
        <w:t xml:space="preserve"> </w:t>
      </w:r>
      <w:r w:rsidR="00DA5E2A" w:rsidRPr="003250E3">
        <w:rPr>
          <w:rFonts w:asciiTheme="majorBidi" w:hAnsiTheme="majorBidi" w:cstheme="majorBidi"/>
          <w:sz w:val="24"/>
          <w:szCs w:val="24"/>
        </w:rPr>
        <w:t xml:space="preserve">(3 </w:t>
      </w:r>
      <w:r w:rsidR="0049098E" w:rsidRPr="003250E3">
        <w:rPr>
          <w:rFonts w:asciiTheme="majorBidi" w:hAnsiTheme="majorBidi" w:cstheme="majorBidi"/>
          <w:sz w:val="24"/>
          <w:szCs w:val="24"/>
        </w:rPr>
        <w:t>patients</w:t>
      </w:r>
      <w:r w:rsidR="00DA5E2A" w:rsidRPr="003250E3">
        <w:rPr>
          <w:rFonts w:asciiTheme="majorBidi" w:hAnsiTheme="majorBidi" w:cstheme="majorBidi"/>
          <w:sz w:val="24"/>
          <w:szCs w:val="24"/>
        </w:rPr>
        <w:t>)</w:t>
      </w:r>
      <w:r w:rsidR="0049098E" w:rsidRPr="003250E3">
        <w:rPr>
          <w:rFonts w:asciiTheme="majorBidi" w:hAnsiTheme="majorBidi" w:cstheme="majorBidi"/>
          <w:sz w:val="24"/>
          <w:szCs w:val="24"/>
        </w:rPr>
        <w:t xml:space="preserve"> </w:t>
      </w:r>
      <w:r w:rsidR="0049098E" w:rsidRPr="003250E3">
        <w:rPr>
          <w:rFonts w:asciiTheme="majorBidi" w:eastAsia="Times New Roman" w:hAnsiTheme="majorBidi" w:cstheme="majorBidi"/>
          <w:sz w:val="24"/>
          <w:szCs w:val="24"/>
        </w:rPr>
        <w:t xml:space="preserve"> </w:t>
      </w:r>
      <w:r w:rsidR="00372C9C" w:rsidRPr="003250E3">
        <w:rPr>
          <w:rFonts w:asciiTheme="majorBidi" w:eastAsia="Times New Roman" w:hAnsiTheme="majorBidi" w:cstheme="majorBidi"/>
          <w:b/>
          <w:bCs/>
          <w:sz w:val="24"/>
          <w:szCs w:val="24"/>
        </w:rPr>
        <w:t>(13)</w:t>
      </w:r>
    </w:p>
    <w:p w:rsidR="003B203A" w:rsidRPr="003250E3" w:rsidRDefault="0049098E" w:rsidP="00DA5E2A">
      <w:pPr>
        <w:spacing w:before="120" w:after="0" w:line="360" w:lineRule="auto"/>
        <w:jc w:val="both"/>
        <w:rPr>
          <w:rFonts w:asciiTheme="majorBidi" w:eastAsia="Times New Roman" w:hAnsiTheme="majorBidi" w:cstheme="majorBidi"/>
          <w:sz w:val="24"/>
          <w:szCs w:val="24"/>
          <w:bdr w:val="none" w:sz="0" w:space="0" w:color="auto" w:frame="1"/>
        </w:rPr>
      </w:pPr>
      <w:r w:rsidRPr="003250E3">
        <w:rPr>
          <w:rFonts w:asciiTheme="majorBidi" w:hAnsiTheme="majorBidi" w:cstheme="majorBidi"/>
          <w:sz w:val="24"/>
          <w:szCs w:val="24"/>
          <w:shd w:val="clear" w:color="auto" w:fill="FFFFFF"/>
        </w:rPr>
        <w:t xml:space="preserve">In this study </w:t>
      </w:r>
      <w:proofErr w:type="gramStart"/>
      <w:r w:rsidRPr="003250E3">
        <w:rPr>
          <w:rFonts w:asciiTheme="majorBidi" w:hAnsiTheme="majorBidi" w:cstheme="majorBidi"/>
          <w:sz w:val="24"/>
          <w:szCs w:val="24"/>
          <w:shd w:val="clear" w:color="auto" w:fill="FFFFFF"/>
        </w:rPr>
        <w:t>The</w:t>
      </w:r>
      <w:proofErr w:type="gramEnd"/>
      <w:r w:rsidRPr="003250E3">
        <w:rPr>
          <w:rFonts w:asciiTheme="majorBidi" w:hAnsiTheme="majorBidi" w:cstheme="majorBidi"/>
          <w:sz w:val="24"/>
          <w:szCs w:val="24"/>
          <w:shd w:val="clear" w:color="auto" w:fill="FFFFFF"/>
        </w:rPr>
        <w:t xml:space="preserve"> most common cause of injury was motor vehicle accidents (40%)</w:t>
      </w:r>
      <w:r w:rsidR="000F08AE">
        <w:rPr>
          <w:rFonts w:asciiTheme="majorBidi" w:hAnsiTheme="majorBidi" w:cstheme="majorBidi"/>
          <w:sz w:val="24"/>
          <w:szCs w:val="24"/>
          <w:shd w:val="clear" w:color="auto" w:fill="FFFFFF"/>
        </w:rPr>
        <w:t xml:space="preserve"> </w:t>
      </w:r>
      <w:r w:rsidRPr="003250E3">
        <w:rPr>
          <w:rFonts w:asciiTheme="majorBidi" w:hAnsiTheme="majorBidi" w:cstheme="majorBidi"/>
          <w:sz w:val="24"/>
          <w:szCs w:val="24"/>
          <w:shd w:val="clear" w:color="auto" w:fill="FFFFFF"/>
        </w:rPr>
        <w:t>followed by a fall from height</w:t>
      </w:r>
      <w:r w:rsidR="00372C9C" w:rsidRPr="003250E3">
        <w:rPr>
          <w:rFonts w:asciiTheme="majorBidi" w:hAnsiTheme="majorBidi" w:cstheme="majorBidi"/>
          <w:sz w:val="24"/>
          <w:szCs w:val="24"/>
          <w:shd w:val="clear" w:color="auto" w:fill="FFFFFF"/>
        </w:rPr>
        <w:t xml:space="preserve"> (25%).</w:t>
      </w:r>
      <w:r w:rsidR="000F08AE">
        <w:rPr>
          <w:rFonts w:asciiTheme="majorBidi" w:hAnsiTheme="majorBidi" w:cstheme="majorBidi"/>
          <w:sz w:val="24"/>
          <w:szCs w:val="24"/>
          <w:shd w:val="clear" w:color="auto" w:fill="FFFFFF"/>
        </w:rPr>
        <w:t>This is</w:t>
      </w:r>
      <w:r w:rsidRPr="003250E3">
        <w:rPr>
          <w:rFonts w:asciiTheme="majorBidi" w:hAnsiTheme="majorBidi" w:cstheme="majorBidi"/>
          <w:sz w:val="24"/>
          <w:szCs w:val="24"/>
          <w:shd w:val="clear" w:color="auto" w:fill="FFFFFF"/>
        </w:rPr>
        <w:t xml:space="preserve"> in harmony with Steer et al </w:t>
      </w:r>
      <w:r w:rsidR="00372C9C" w:rsidRPr="003250E3">
        <w:rPr>
          <w:rFonts w:asciiTheme="majorBidi" w:hAnsiTheme="majorBidi" w:cstheme="majorBidi"/>
          <w:b/>
          <w:bCs/>
          <w:sz w:val="24"/>
          <w:szCs w:val="24"/>
          <w:shd w:val="clear" w:color="auto" w:fill="FFFFFF"/>
        </w:rPr>
        <w:t>(8)</w:t>
      </w:r>
      <w:r w:rsidR="00372C9C" w:rsidRPr="003250E3">
        <w:rPr>
          <w:rFonts w:asciiTheme="majorBidi" w:eastAsia="Times New Roman" w:hAnsiTheme="majorBidi" w:cstheme="majorBidi"/>
          <w:sz w:val="24"/>
          <w:szCs w:val="24"/>
          <w:bdr w:val="none" w:sz="0" w:space="0" w:color="auto" w:frame="1"/>
        </w:rPr>
        <w:t xml:space="preserve"> </w:t>
      </w:r>
    </w:p>
    <w:p w:rsidR="003B203A" w:rsidRPr="003250E3" w:rsidRDefault="000F08AE" w:rsidP="00114724">
      <w:pPr>
        <w:spacing w:before="120" w:after="0" w:line="360" w:lineRule="auto"/>
        <w:jc w:val="both"/>
        <w:rPr>
          <w:rFonts w:asciiTheme="majorBidi" w:eastAsia="Times New Roman" w:hAnsiTheme="majorBidi" w:cstheme="majorBidi"/>
          <w:sz w:val="24"/>
          <w:szCs w:val="24"/>
          <w:bdr w:val="none" w:sz="0" w:space="0" w:color="auto" w:frame="1"/>
        </w:rPr>
      </w:pPr>
      <w:r>
        <w:rPr>
          <w:rFonts w:asciiTheme="majorBidi" w:hAnsiTheme="majorBidi" w:cstheme="majorBidi"/>
          <w:sz w:val="24"/>
          <w:szCs w:val="24"/>
        </w:rPr>
        <w:lastRenderedPageBreak/>
        <w:t>In this study t</w:t>
      </w:r>
      <w:r w:rsidR="0049098E" w:rsidRPr="003250E3">
        <w:rPr>
          <w:rFonts w:asciiTheme="majorBidi" w:hAnsiTheme="majorBidi" w:cstheme="majorBidi"/>
          <w:sz w:val="24"/>
          <w:szCs w:val="24"/>
        </w:rPr>
        <w:t>he mean time from injury to surgery was 7.95 days (3-15</w:t>
      </w:r>
      <w:r w:rsidR="0049098E" w:rsidRPr="003250E3">
        <w:rPr>
          <w:rFonts w:asciiTheme="majorBidi" w:hAnsiTheme="majorBidi" w:cstheme="majorBidi"/>
          <w:b/>
          <w:bCs/>
          <w:sz w:val="24"/>
          <w:szCs w:val="24"/>
        </w:rPr>
        <w:t xml:space="preserve">) </w:t>
      </w:r>
      <w:proofErr w:type="gramStart"/>
      <w:r w:rsidR="0049098E" w:rsidRPr="003250E3">
        <w:rPr>
          <w:rFonts w:asciiTheme="majorBidi" w:hAnsiTheme="majorBidi" w:cstheme="majorBidi"/>
          <w:sz w:val="24"/>
          <w:szCs w:val="24"/>
        </w:rPr>
        <w:t>This</w:t>
      </w:r>
      <w:proofErr w:type="gramEnd"/>
      <w:r w:rsidR="0049098E" w:rsidRPr="003250E3">
        <w:rPr>
          <w:rFonts w:asciiTheme="majorBidi" w:hAnsiTheme="majorBidi" w:cstheme="majorBidi"/>
          <w:sz w:val="24"/>
          <w:szCs w:val="24"/>
        </w:rPr>
        <w:t xml:space="preserve"> is near to the time in steer et al study in which it was  </w:t>
      </w:r>
      <w:r w:rsidR="0049098E" w:rsidRPr="003250E3">
        <w:rPr>
          <w:rFonts w:asciiTheme="majorBidi" w:hAnsiTheme="majorBidi" w:cstheme="majorBidi"/>
          <w:sz w:val="24"/>
          <w:szCs w:val="24"/>
          <w:shd w:val="clear" w:color="auto" w:fill="FFFFFF"/>
        </w:rPr>
        <w:t> 5.2 days (0–13).</w:t>
      </w:r>
      <w:r w:rsidR="0049098E" w:rsidRPr="003250E3">
        <w:rPr>
          <w:rFonts w:asciiTheme="majorBidi" w:hAnsiTheme="majorBidi" w:cstheme="majorBidi"/>
          <w:b/>
          <w:bCs/>
          <w:sz w:val="24"/>
          <w:szCs w:val="24"/>
          <w:shd w:val="clear" w:color="auto" w:fill="FFFFFF"/>
        </w:rPr>
        <w:t xml:space="preserve"> (</w:t>
      </w:r>
      <w:r w:rsidR="00372C9C" w:rsidRPr="003250E3">
        <w:rPr>
          <w:rFonts w:asciiTheme="majorBidi" w:hAnsiTheme="majorBidi" w:cstheme="majorBidi"/>
          <w:b/>
          <w:bCs/>
          <w:sz w:val="24"/>
          <w:szCs w:val="24"/>
          <w:shd w:val="clear" w:color="auto" w:fill="FFFFFF"/>
        </w:rPr>
        <w:t>8</w:t>
      </w:r>
      <w:r w:rsidR="0049098E" w:rsidRPr="003250E3">
        <w:rPr>
          <w:rFonts w:asciiTheme="majorBidi" w:hAnsiTheme="majorBidi" w:cstheme="majorBidi"/>
          <w:b/>
          <w:bCs/>
          <w:sz w:val="24"/>
          <w:szCs w:val="24"/>
          <w:shd w:val="clear" w:color="auto" w:fill="FFFFFF"/>
        </w:rPr>
        <w:t>)</w:t>
      </w:r>
      <w:r w:rsidR="00372C9C" w:rsidRPr="003250E3">
        <w:rPr>
          <w:rFonts w:asciiTheme="majorBidi" w:eastAsia="Times New Roman" w:hAnsiTheme="majorBidi" w:cstheme="majorBidi"/>
          <w:sz w:val="24"/>
          <w:szCs w:val="24"/>
          <w:bdr w:val="none" w:sz="0" w:space="0" w:color="auto" w:frame="1"/>
        </w:rPr>
        <w:t xml:space="preserve"> </w:t>
      </w:r>
    </w:p>
    <w:p w:rsidR="003B203A" w:rsidRPr="003250E3" w:rsidRDefault="0049098E" w:rsidP="00DA5E2A">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t>And the mean of th</w:t>
      </w:r>
      <w:r w:rsidR="000F08AE">
        <w:rPr>
          <w:rFonts w:asciiTheme="majorBidi" w:hAnsiTheme="majorBidi" w:cstheme="majorBidi"/>
          <w:sz w:val="24"/>
          <w:szCs w:val="24"/>
        </w:rPr>
        <w:t xml:space="preserve">e operation time in this study </w:t>
      </w:r>
      <w:r w:rsidRPr="003250E3">
        <w:rPr>
          <w:rFonts w:asciiTheme="majorBidi" w:hAnsiTheme="majorBidi" w:cstheme="majorBidi"/>
          <w:sz w:val="24"/>
          <w:szCs w:val="24"/>
        </w:rPr>
        <w:t>was 68 minutes.</w:t>
      </w:r>
      <w:r w:rsidRPr="003250E3">
        <w:rPr>
          <w:rFonts w:asciiTheme="majorBidi" w:hAnsiTheme="majorBidi" w:cstheme="majorBidi"/>
          <w:sz w:val="24"/>
          <w:szCs w:val="24"/>
          <w:rtl/>
        </w:rPr>
        <w:t xml:space="preserve"> </w:t>
      </w:r>
      <w:r w:rsidRPr="003250E3">
        <w:rPr>
          <w:rFonts w:asciiTheme="majorBidi" w:hAnsiTheme="majorBidi" w:cstheme="majorBidi"/>
          <w:sz w:val="24"/>
          <w:szCs w:val="24"/>
        </w:rPr>
        <w:t>And the average blood loss was 128 ml</w:t>
      </w:r>
      <w:r w:rsidR="00372C9C" w:rsidRPr="003250E3">
        <w:rPr>
          <w:rFonts w:asciiTheme="majorBidi" w:hAnsiTheme="majorBidi" w:cstheme="majorBidi"/>
          <w:b/>
          <w:bCs/>
          <w:sz w:val="24"/>
          <w:szCs w:val="24"/>
          <w:shd w:val="clear" w:color="auto" w:fill="FFFFFF"/>
        </w:rPr>
        <w:t>.</w:t>
      </w:r>
      <w:r w:rsidR="00372C9C" w:rsidRPr="003250E3">
        <w:rPr>
          <w:rFonts w:asciiTheme="majorBidi" w:eastAsia="Times New Roman" w:hAnsiTheme="majorBidi" w:cstheme="majorBidi"/>
          <w:sz w:val="24"/>
          <w:szCs w:val="24"/>
          <w:bdr w:val="none" w:sz="0" w:space="0" w:color="auto" w:frame="1"/>
        </w:rPr>
        <w:t xml:space="preserve"> </w:t>
      </w:r>
      <w:r w:rsidRPr="003250E3">
        <w:rPr>
          <w:rFonts w:asciiTheme="majorBidi" w:hAnsiTheme="majorBidi" w:cstheme="majorBidi"/>
          <w:sz w:val="24"/>
          <w:szCs w:val="24"/>
          <w:shd w:val="clear" w:color="auto" w:fill="FFFFFF"/>
        </w:rPr>
        <w:t xml:space="preserve">But this was more time consumed and more blood loss if this was compared with </w:t>
      </w:r>
      <w:proofErr w:type="spellStart"/>
      <w:r w:rsidRPr="003250E3">
        <w:rPr>
          <w:rFonts w:asciiTheme="majorBidi" w:hAnsiTheme="majorBidi" w:cstheme="majorBidi"/>
          <w:b/>
          <w:bCs/>
          <w:sz w:val="24"/>
          <w:szCs w:val="24"/>
        </w:rPr>
        <w:t>Xiaotian</w:t>
      </w:r>
      <w:proofErr w:type="spellEnd"/>
      <w:r w:rsidRPr="003250E3">
        <w:rPr>
          <w:rFonts w:asciiTheme="majorBidi" w:hAnsiTheme="majorBidi" w:cstheme="majorBidi"/>
          <w:b/>
          <w:bCs/>
          <w:sz w:val="24"/>
          <w:szCs w:val="24"/>
        </w:rPr>
        <w:t xml:space="preserve"> et a</w:t>
      </w:r>
      <w:r w:rsidR="00DA5E2A" w:rsidRPr="003250E3">
        <w:rPr>
          <w:rFonts w:asciiTheme="majorBidi" w:hAnsiTheme="majorBidi" w:cstheme="majorBidi"/>
          <w:b/>
          <w:bCs/>
          <w:sz w:val="24"/>
          <w:szCs w:val="24"/>
        </w:rPr>
        <w:t xml:space="preserve">l </w:t>
      </w:r>
      <w:r w:rsidRPr="003250E3">
        <w:rPr>
          <w:rFonts w:asciiTheme="majorBidi" w:hAnsiTheme="majorBidi" w:cstheme="majorBidi"/>
          <w:b/>
          <w:bCs/>
          <w:sz w:val="24"/>
          <w:szCs w:val="24"/>
        </w:rPr>
        <w:t>(</w:t>
      </w:r>
      <w:r w:rsidR="00372C9C" w:rsidRPr="003250E3">
        <w:rPr>
          <w:rFonts w:asciiTheme="majorBidi" w:hAnsiTheme="majorBidi" w:cstheme="majorBidi"/>
          <w:b/>
          <w:bCs/>
          <w:sz w:val="24"/>
          <w:szCs w:val="24"/>
        </w:rPr>
        <w:t>14</w:t>
      </w:r>
      <w:r w:rsidRPr="003250E3">
        <w:rPr>
          <w:rFonts w:asciiTheme="majorBidi" w:hAnsiTheme="majorBidi" w:cstheme="majorBidi"/>
          <w:b/>
          <w:bCs/>
          <w:sz w:val="24"/>
          <w:szCs w:val="24"/>
        </w:rPr>
        <w:t xml:space="preserve">) </w:t>
      </w:r>
      <w:r w:rsidRPr="003250E3">
        <w:rPr>
          <w:rFonts w:asciiTheme="majorBidi" w:hAnsiTheme="majorBidi" w:cstheme="majorBidi"/>
          <w:sz w:val="24"/>
          <w:szCs w:val="24"/>
        </w:rPr>
        <w:t>and this might be due to mult</w:t>
      </w:r>
      <w:r w:rsidR="000F08AE">
        <w:rPr>
          <w:rFonts w:asciiTheme="majorBidi" w:hAnsiTheme="majorBidi" w:cstheme="majorBidi"/>
          <w:sz w:val="24"/>
          <w:szCs w:val="24"/>
        </w:rPr>
        <w:t>iple associated injuries in our study</w:t>
      </w:r>
      <w:r w:rsidRPr="003250E3">
        <w:rPr>
          <w:rFonts w:asciiTheme="majorBidi" w:hAnsiTheme="majorBidi" w:cstheme="majorBidi"/>
          <w:sz w:val="24"/>
          <w:szCs w:val="24"/>
        </w:rPr>
        <w:t xml:space="preserve"> as 90 % of the patients in our study had other injur</w:t>
      </w:r>
      <w:r w:rsidR="000F08AE">
        <w:rPr>
          <w:rFonts w:asciiTheme="majorBidi" w:hAnsiTheme="majorBidi" w:cstheme="majorBidi"/>
          <w:sz w:val="24"/>
          <w:szCs w:val="24"/>
        </w:rPr>
        <w:t>ies with additional procedures such</w:t>
      </w:r>
      <w:r w:rsidRPr="003250E3">
        <w:rPr>
          <w:rFonts w:asciiTheme="majorBidi" w:hAnsiTheme="majorBidi" w:cstheme="majorBidi"/>
          <w:sz w:val="24"/>
          <w:szCs w:val="24"/>
        </w:rPr>
        <w:t xml:space="preserve"> as fr</w:t>
      </w:r>
      <w:r w:rsidR="000F08AE">
        <w:rPr>
          <w:rFonts w:asciiTheme="majorBidi" w:hAnsiTheme="majorBidi" w:cstheme="majorBidi"/>
          <w:sz w:val="24"/>
          <w:szCs w:val="24"/>
        </w:rPr>
        <w:t xml:space="preserve">acture </w:t>
      </w:r>
      <w:proofErr w:type="gramStart"/>
      <w:r w:rsidR="000F08AE">
        <w:rPr>
          <w:rFonts w:asciiTheme="majorBidi" w:hAnsiTheme="majorBidi" w:cstheme="majorBidi"/>
          <w:sz w:val="24"/>
          <w:szCs w:val="24"/>
        </w:rPr>
        <w:t>sacrum ,radial</w:t>
      </w:r>
      <w:proofErr w:type="gramEnd"/>
      <w:r w:rsidR="000F08AE">
        <w:rPr>
          <w:rFonts w:asciiTheme="majorBidi" w:hAnsiTheme="majorBidi" w:cstheme="majorBidi"/>
          <w:sz w:val="24"/>
          <w:szCs w:val="24"/>
        </w:rPr>
        <w:t xml:space="preserve"> fracture and </w:t>
      </w:r>
      <w:r w:rsidRPr="003250E3">
        <w:rPr>
          <w:rFonts w:asciiTheme="majorBidi" w:hAnsiTheme="majorBidi" w:cstheme="majorBidi"/>
          <w:sz w:val="24"/>
          <w:szCs w:val="24"/>
        </w:rPr>
        <w:t xml:space="preserve">humeral fracture </w:t>
      </w:r>
      <w:r w:rsidR="00372C9C" w:rsidRPr="003250E3">
        <w:rPr>
          <w:rFonts w:asciiTheme="majorBidi" w:hAnsiTheme="majorBidi" w:cstheme="majorBidi"/>
          <w:b/>
          <w:bCs/>
          <w:sz w:val="24"/>
          <w:szCs w:val="24"/>
        </w:rPr>
        <w:t>.</w:t>
      </w:r>
    </w:p>
    <w:p w:rsidR="003B203A" w:rsidRPr="003250E3" w:rsidRDefault="0049098E" w:rsidP="00114724">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t>In This study fracture reduction was Fair in 3 patients</w:t>
      </w:r>
      <w:r w:rsidR="000F08AE">
        <w:rPr>
          <w:rFonts w:asciiTheme="majorBidi" w:hAnsiTheme="majorBidi" w:cstheme="majorBidi"/>
          <w:sz w:val="24"/>
          <w:szCs w:val="24"/>
        </w:rPr>
        <w:t xml:space="preserve"> </w:t>
      </w:r>
      <w:r w:rsidRPr="003250E3">
        <w:rPr>
          <w:rFonts w:asciiTheme="majorBidi" w:hAnsiTheme="majorBidi" w:cstheme="majorBidi"/>
          <w:sz w:val="24"/>
          <w:szCs w:val="24"/>
        </w:rPr>
        <w:t xml:space="preserve">(15%), Good in 13 </w:t>
      </w:r>
      <w:proofErr w:type="gramStart"/>
      <w:r w:rsidRPr="003250E3">
        <w:rPr>
          <w:rFonts w:asciiTheme="majorBidi" w:hAnsiTheme="majorBidi" w:cstheme="majorBidi"/>
          <w:sz w:val="24"/>
          <w:szCs w:val="24"/>
        </w:rPr>
        <w:t>patients(</w:t>
      </w:r>
      <w:proofErr w:type="gramEnd"/>
      <w:r w:rsidRPr="003250E3">
        <w:rPr>
          <w:rFonts w:asciiTheme="majorBidi" w:hAnsiTheme="majorBidi" w:cstheme="majorBidi"/>
          <w:sz w:val="24"/>
          <w:szCs w:val="24"/>
        </w:rPr>
        <w:t xml:space="preserve">65%) and excellent in </w:t>
      </w:r>
      <w:r w:rsidRPr="003250E3">
        <w:rPr>
          <w:rFonts w:asciiTheme="majorBidi" w:hAnsiTheme="majorBidi" w:cstheme="majorBidi"/>
          <w:sz w:val="24"/>
          <w:szCs w:val="24"/>
          <w:cs/>
        </w:rPr>
        <w:t>‎</w:t>
      </w:r>
      <w:r w:rsidRPr="003250E3">
        <w:rPr>
          <w:rFonts w:asciiTheme="majorBidi" w:hAnsiTheme="majorBidi" w:cstheme="majorBidi"/>
          <w:sz w:val="24"/>
          <w:szCs w:val="24"/>
        </w:rPr>
        <w:t xml:space="preserve">4 patients.(20%) </w:t>
      </w:r>
      <w:r w:rsidR="00372C9C" w:rsidRPr="003250E3">
        <w:rPr>
          <w:rFonts w:asciiTheme="majorBidi" w:hAnsiTheme="majorBidi" w:cstheme="majorBidi"/>
          <w:b/>
          <w:bCs/>
          <w:sz w:val="24"/>
          <w:szCs w:val="24"/>
        </w:rPr>
        <w:t>.</w:t>
      </w:r>
      <w:r w:rsidRPr="003250E3">
        <w:rPr>
          <w:rFonts w:asciiTheme="majorBidi" w:hAnsiTheme="majorBidi" w:cstheme="majorBidi"/>
          <w:sz w:val="24"/>
          <w:szCs w:val="24"/>
        </w:rPr>
        <w:t xml:space="preserve">In comparison with </w:t>
      </w:r>
      <w:proofErr w:type="spellStart"/>
      <w:r w:rsidRPr="003250E3">
        <w:rPr>
          <w:rFonts w:asciiTheme="majorBidi" w:hAnsiTheme="majorBidi" w:cstheme="majorBidi"/>
          <w:b/>
          <w:bCs/>
          <w:sz w:val="24"/>
          <w:szCs w:val="24"/>
        </w:rPr>
        <w:t>Xiaotian</w:t>
      </w:r>
      <w:proofErr w:type="spellEnd"/>
      <w:r w:rsidRPr="003250E3">
        <w:rPr>
          <w:rFonts w:asciiTheme="majorBidi" w:hAnsiTheme="majorBidi" w:cstheme="majorBidi"/>
          <w:b/>
          <w:bCs/>
          <w:sz w:val="24"/>
          <w:szCs w:val="24"/>
        </w:rPr>
        <w:t xml:space="preserve"> et al</w:t>
      </w:r>
      <w:r w:rsidRPr="003250E3">
        <w:rPr>
          <w:rFonts w:asciiTheme="majorBidi" w:hAnsiTheme="majorBidi" w:cstheme="majorBidi"/>
          <w:sz w:val="24"/>
          <w:szCs w:val="24"/>
        </w:rPr>
        <w:t xml:space="preserve"> in which evaluation by the criteria of </w:t>
      </w:r>
      <w:proofErr w:type="spellStart"/>
      <w:r w:rsidRPr="003250E3">
        <w:rPr>
          <w:rFonts w:asciiTheme="majorBidi" w:hAnsiTheme="majorBidi" w:cstheme="majorBidi"/>
          <w:sz w:val="24"/>
          <w:szCs w:val="24"/>
        </w:rPr>
        <w:t>Matta</w:t>
      </w:r>
      <w:proofErr w:type="spellEnd"/>
      <w:r w:rsidRPr="003250E3">
        <w:rPr>
          <w:rFonts w:asciiTheme="majorBidi" w:hAnsiTheme="majorBidi" w:cstheme="majorBidi"/>
          <w:sz w:val="24"/>
          <w:szCs w:val="24"/>
        </w:rPr>
        <w:t xml:space="preserve"> showed the reduction was excellent in 12 pat</w:t>
      </w:r>
      <w:r w:rsidR="00DA5E2A" w:rsidRPr="003250E3">
        <w:rPr>
          <w:rFonts w:asciiTheme="majorBidi" w:hAnsiTheme="majorBidi" w:cstheme="majorBidi"/>
          <w:sz w:val="24"/>
          <w:szCs w:val="24"/>
        </w:rPr>
        <w:t>ients, good in 8, and fair in 3</w:t>
      </w:r>
      <w:r w:rsidRPr="003250E3">
        <w:rPr>
          <w:rFonts w:asciiTheme="majorBidi" w:hAnsiTheme="majorBidi" w:cstheme="majorBidi"/>
          <w:b/>
          <w:bCs/>
          <w:sz w:val="24"/>
          <w:szCs w:val="24"/>
        </w:rPr>
        <w:t xml:space="preserve">( </w:t>
      </w:r>
      <w:r w:rsidR="00372C9C" w:rsidRPr="003250E3">
        <w:rPr>
          <w:rFonts w:asciiTheme="majorBidi" w:hAnsiTheme="majorBidi" w:cstheme="majorBidi"/>
          <w:b/>
          <w:bCs/>
          <w:sz w:val="24"/>
          <w:szCs w:val="24"/>
        </w:rPr>
        <w:t>14</w:t>
      </w:r>
      <w:r w:rsidRPr="003250E3">
        <w:rPr>
          <w:rFonts w:asciiTheme="majorBidi" w:hAnsiTheme="majorBidi" w:cstheme="majorBidi"/>
          <w:b/>
          <w:bCs/>
          <w:sz w:val="24"/>
          <w:szCs w:val="24"/>
        </w:rPr>
        <w:t>).</w:t>
      </w:r>
    </w:p>
    <w:p w:rsidR="003B203A" w:rsidRPr="003250E3" w:rsidRDefault="000F08AE" w:rsidP="00DA5E2A">
      <w:pPr>
        <w:spacing w:before="120" w:after="0" w:line="360" w:lineRule="auto"/>
        <w:jc w:val="both"/>
        <w:rPr>
          <w:rFonts w:asciiTheme="majorBidi" w:hAnsiTheme="majorBidi" w:cstheme="majorBidi"/>
          <w:b/>
          <w:bCs/>
          <w:sz w:val="24"/>
          <w:szCs w:val="24"/>
          <w:shd w:val="clear" w:color="auto" w:fill="FCFCFC"/>
        </w:rPr>
      </w:pPr>
      <w:r>
        <w:rPr>
          <w:rFonts w:asciiTheme="majorBidi" w:hAnsiTheme="majorBidi" w:cstheme="majorBidi"/>
          <w:sz w:val="24"/>
          <w:szCs w:val="24"/>
        </w:rPr>
        <w:t xml:space="preserve"> L</w:t>
      </w:r>
      <w:r w:rsidR="0049098E" w:rsidRPr="003250E3">
        <w:rPr>
          <w:rFonts w:asciiTheme="majorBidi" w:hAnsiTheme="majorBidi" w:cstheme="majorBidi"/>
          <w:sz w:val="24"/>
          <w:szCs w:val="24"/>
        </w:rPr>
        <w:t>ooking for</w:t>
      </w:r>
      <w:r w:rsidR="0049098E" w:rsidRPr="003250E3">
        <w:rPr>
          <w:rFonts w:asciiTheme="majorBidi" w:hAnsiTheme="majorBidi" w:cstheme="majorBidi"/>
          <w:b/>
          <w:bCs/>
          <w:sz w:val="24"/>
          <w:szCs w:val="24"/>
        </w:rPr>
        <w:t xml:space="preserve"> </w:t>
      </w:r>
      <w:r w:rsidR="0049098E" w:rsidRPr="003250E3">
        <w:rPr>
          <w:rFonts w:asciiTheme="majorBidi" w:hAnsiTheme="majorBidi" w:cstheme="majorBidi"/>
          <w:sz w:val="24"/>
          <w:szCs w:val="24"/>
        </w:rPr>
        <w:t xml:space="preserve">the complications that appeared postoperatively and during follow up </w:t>
      </w:r>
      <w:proofErr w:type="gramStart"/>
      <w:r w:rsidR="0049098E" w:rsidRPr="003250E3">
        <w:rPr>
          <w:rFonts w:asciiTheme="majorBidi" w:hAnsiTheme="majorBidi" w:cstheme="majorBidi"/>
          <w:sz w:val="24"/>
          <w:szCs w:val="24"/>
        </w:rPr>
        <w:t>period</w:t>
      </w:r>
      <w:r>
        <w:rPr>
          <w:rFonts w:asciiTheme="majorBidi" w:hAnsiTheme="majorBidi" w:cstheme="majorBidi"/>
          <w:sz w:val="24"/>
          <w:szCs w:val="24"/>
        </w:rPr>
        <w:t xml:space="preserve"> </w:t>
      </w:r>
      <w:r w:rsidR="0049098E" w:rsidRPr="003250E3">
        <w:rPr>
          <w:rFonts w:asciiTheme="majorBidi" w:hAnsiTheme="majorBidi" w:cstheme="majorBidi"/>
          <w:sz w:val="24"/>
          <w:szCs w:val="24"/>
        </w:rPr>
        <w:t xml:space="preserve"> of</w:t>
      </w:r>
      <w:proofErr w:type="gramEnd"/>
      <w:r w:rsidR="0049098E" w:rsidRPr="003250E3">
        <w:rPr>
          <w:rFonts w:asciiTheme="majorBidi" w:hAnsiTheme="majorBidi" w:cstheme="majorBidi"/>
          <w:sz w:val="24"/>
          <w:szCs w:val="24"/>
        </w:rPr>
        <w:t xml:space="preserve"> our patients</w:t>
      </w:r>
      <w:r>
        <w:rPr>
          <w:rFonts w:asciiTheme="majorBidi" w:hAnsiTheme="majorBidi" w:cstheme="majorBidi"/>
          <w:sz w:val="24"/>
          <w:szCs w:val="24"/>
        </w:rPr>
        <w:t>, bony</w:t>
      </w:r>
      <w:r w:rsidR="0049098E" w:rsidRPr="003250E3">
        <w:rPr>
          <w:rFonts w:asciiTheme="majorBidi" w:hAnsiTheme="majorBidi" w:cstheme="majorBidi"/>
          <w:sz w:val="24"/>
          <w:szCs w:val="24"/>
        </w:rPr>
        <w:t xml:space="preserve"> union was achieved for all pelvic fractur</w:t>
      </w:r>
      <w:r>
        <w:rPr>
          <w:rFonts w:asciiTheme="majorBidi" w:hAnsiTheme="majorBidi" w:cstheme="majorBidi"/>
          <w:sz w:val="24"/>
          <w:szCs w:val="24"/>
        </w:rPr>
        <w:t xml:space="preserve">es without nonunion or </w:t>
      </w:r>
      <w:proofErr w:type="spellStart"/>
      <w:r>
        <w:rPr>
          <w:rFonts w:asciiTheme="majorBidi" w:hAnsiTheme="majorBidi" w:cstheme="majorBidi"/>
          <w:sz w:val="24"/>
          <w:szCs w:val="24"/>
        </w:rPr>
        <w:t>malunion</w:t>
      </w:r>
      <w:proofErr w:type="spellEnd"/>
      <w:r>
        <w:rPr>
          <w:rFonts w:asciiTheme="majorBidi" w:hAnsiTheme="majorBidi" w:cstheme="majorBidi"/>
          <w:sz w:val="24"/>
          <w:szCs w:val="24"/>
        </w:rPr>
        <w:t xml:space="preserve">. No </w:t>
      </w:r>
      <w:proofErr w:type="spellStart"/>
      <w:r>
        <w:rPr>
          <w:rFonts w:asciiTheme="majorBidi" w:hAnsiTheme="majorBidi" w:cstheme="majorBidi"/>
          <w:sz w:val="24"/>
          <w:szCs w:val="24"/>
        </w:rPr>
        <w:t>h</w:t>
      </w:r>
      <w:r w:rsidR="0049098E" w:rsidRPr="003250E3">
        <w:rPr>
          <w:rFonts w:asciiTheme="majorBidi" w:hAnsiTheme="majorBidi" w:cstheme="majorBidi"/>
          <w:sz w:val="24"/>
          <w:szCs w:val="24"/>
        </w:rPr>
        <w:t>eterotopic</w:t>
      </w:r>
      <w:proofErr w:type="spellEnd"/>
      <w:r w:rsidR="0049098E" w:rsidRPr="003250E3">
        <w:rPr>
          <w:rFonts w:asciiTheme="majorBidi" w:hAnsiTheme="majorBidi" w:cstheme="majorBidi"/>
          <w:sz w:val="24"/>
          <w:szCs w:val="24"/>
        </w:rPr>
        <w:t xml:space="preserve"> ossification at the screw heads was observed in our patients. infection of </w:t>
      </w:r>
      <w:proofErr w:type="spellStart"/>
      <w:r w:rsidR="0049098E" w:rsidRPr="003250E3">
        <w:rPr>
          <w:rFonts w:asciiTheme="majorBidi" w:hAnsiTheme="majorBidi" w:cstheme="majorBidi"/>
          <w:sz w:val="24"/>
          <w:szCs w:val="24"/>
        </w:rPr>
        <w:t>spinopelvic</w:t>
      </w:r>
      <w:proofErr w:type="spellEnd"/>
      <w:r w:rsidR="0049098E" w:rsidRPr="003250E3">
        <w:rPr>
          <w:rFonts w:asciiTheme="majorBidi" w:hAnsiTheme="majorBidi" w:cstheme="majorBidi"/>
          <w:sz w:val="24"/>
          <w:szCs w:val="24"/>
        </w:rPr>
        <w:t xml:space="preserve"> in one patient (5%), lateral femoral </w:t>
      </w:r>
      <w:proofErr w:type="spellStart"/>
      <w:r w:rsidR="0049098E" w:rsidRPr="003250E3">
        <w:rPr>
          <w:rFonts w:asciiTheme="majorBidi" w:hAnsiTheme="majorBidi" w:cstheme="majorBidi"/>
          <w:sz w:val="24"/>
          <w:szCs w:val="24"/>
        </w:rPr>
        <w:t>cutaneous</w:t>
      </w:r>
      <w:proofErr w:type="spellEnd"/>
      <w:r w:rsidR="0049098E" w:rsidRPr="003250E3">
        <w:rPr>
          <w:rFonts w:asciiTheme="majorBidi" w:hAnsiTheme="majorBidi" w:cstheme="majorBidi"/>
          <w:sz w:val="24"/>
          <w:szCs w:val="24"/>
        </w:rPr>
        <w:t xml:space="preserve"> nerve </w:t>
      </w:r>
      <w:proofErr w:type="spellStart"/>
      <w:r w:rsidR="0049098E" w:rsidRPr="003250E3">
        <w:rPr>
          <w:rFonts w:asciiTheme="majorBidi" w:hAnsiTheme="majorBidi" w:cstheme="majorBidi"/>
          <w:sz w:val="24"/>
          <w:szCs w:val="24"/>
        </w:rPr>
        <w:t>braxia</w:t>
      </w:r>
      <w:proofErr w:type="spellEnd"/>
      <w:r w:rsidR="0049098E" w:rsidRPr="003250E3">
        <w:rPr>
          <w:rFonts w:asciiTheme="majorBidi" w:hAnsiTheme="majorBidi" w:cstheme="majorBidi"/>
          <w:sz w:val="24"/>
          <w:szCs w:val="24"/>
        </w:rPr>
        <w:t xml:space="preserve"> in one patient (5%), lateral femoral cutaneous nerve irritation in 2 patients (10%), loosening of one screw in 1 patient (5%), mild infection in 1 patient (5%), </w:t>
      </w:r>
      <w:proofErr w:type="spellStart"/>
      <w:r w:rsidR="0049098E" w:rsidRPr="003250E3">
        <w:rPr>
          <w:rFonts w:asciiTheme="majorBidi" w:hAnsiTheme="majorBidi" w:cstheme="majorBidi"/>
          <w:sz w:val="24"/>
          <w:szCs w:val="24"/>
        </w:rPr>
        <w:t>superfacial</w:t>
      </w:r>
      <w:proofErr w:type="spellEnd"/>
      <w:r w:rsidR="0049098E" w:rsidRPr="003250E3">
        <w:rPr>
          <w:rFonts w:asciiTheme="majorBidi" w:hAnsiTheme="majorBidi" w:cstheme="majorBidi"/>
          <w:sz w:val="24"/>
          <w:szCs w:val="24"/>
        </w:rPr>
        <w:t xml:space="preserve"> infection in 2 patients(10%).In this study L</w:t>
      </w:r>
      <w:r w:rsidR="00004AAF">
        <w:rPr>
          <w:rFonts w:asciiTheme="majorBidi" w:hAnsiTheme="majorBidi" w:cstheme="majorBidi"/>
          <w:sz w:val="24"/>
          <w:szCs w:val="24"/>
        </w:rPr>
        <w:t xml:space="preserve">ateral femoral </w:t>
      </w:r>
      <w:proofErr w:type="spellStart"/>
      <w:r w:rsidR="00004AAF">
        <w:rPr>
          <w:rFonts w:asciiTheme="majorBidi" w:hAnsiTheme="majorBidi" w:cstheme="majorBidi"/>
          <w:sz w:val="24"/>
          <w:szCs w:val="24"/>
        </w:rPr>
        <w:t>cutaneous</w:t>
      </w:r>
      <w:proofErr w:type="spellEnd"/>
      <w:r w:rsidR="00004AAF">
        <w:rPr>
          <w:rFonts w:asciiTheme="majorBidi" w:hAnsiTheme="majorBidi" w:cstheme="majorBidi"/>
          <w:sz w:val="24"/>
          <w:szCs w:val="24"/>
        </w:rPr>
        <w:t xml:space="preserve"> </w:t>
      </w:r>
      <w:proofErr w:type="spellStart"/>
      <w:r w:rsidR="00004AAF">
        <w:rPr>
          <w:rFonts w:asciiTheme="majorBidi" w:hAnsiTheme="majorBidi" w:cstheme="majorBidi"/>
          <w:sz w:val="24"/>
          <w:szCs w:val="24"/>
        </w:rPr>
        <w:t>neurap</w:t>
      </w:r>
      <w:r w:rsidR="0049098E" w:rsidRPr="003250E3">
        <w:rPr>
          <w:rFonts w:asciiTheme="majorBidi" w:hAnsiTheme="majorBidi" w:cstheme="majorBidi"/>
          <w:sz w:val="24"/>
          <w:szCs w:val="24"/>
        </w:rPr>
        <w:t>raxia</w:t>
      </w:r>
      <w:proofErr w:type="spellEnd"/>
      <w:r w:rsidR="0049098E" w:rsidRPr="003250E3">
        <w:rPr>
          <w:rFonts w:asciiTheme="majorBidi" w:hAnsiTheme="majorBidi" w:cstheme="majorBidi"/>
          <w:sz w:val="24"/>
          <w:szCs w:val="24"/>
        </w:rPr>
        <w:t xml:space="preserve"> occurred in one patient but disappeared spontaneously at postoperatively 1 </w:t>
      </w:r>
      <w:proofErr w:type="spellStart"/>
      <w:r w:rsidR="0049098E" w:rsidRPr="003250E3">
        <w:rPr>
          <w:rFonts w:asciiTheme="majorBidi" w:hAnsiTheme="majorBidi" w:cstheme="majorBidi"/>
          <w:sz w:val="24"/>
          <w:szCs w:val="24"/>
        </w:rPr>
        <w:t>month.and</w:t>
      </w:r>
      <w:proofErr w:type="spellEnd"/>
      <w:r w:rsidR="0049098E" w:rsidRPr="003250E3">
        <w:rPr>
          <w:rFonts w:asciiTheme="majorBidi" w:hAnsiTheme="majorBidi" w:cstheme="majorBidi"/>
          <w:sz w:val="24"/>
          <w:szCs w:val="24"/>
        </w:rPr>
        <w:t xml:space="preserve"> Lateral femoral </w:t>
      </w:r>
      <w:proofErr w:type="spellStart"/>
      <w:r w:rsidR="0049098E" w:rsidRPr="003250E3">
        <w:rPr>
          <w:rFonts w:asciiTheme="majorBidi" w:hAnsiTheme="majorBidi" w:cstheme="majorBidi"/>
          <w:sz w:val="24"/>
          <w:szCs w:val="24"/>
        </w:rPr>
        <w:t>cutaneous</w:t>
      </w:r>
      <w:proofErr w:type="spellEnd"/>
      <w:r w:rsidR="0049098E" w:rsidRPr="003250E3">
        <w:rPr>
          <w:rFonts w:asciiTheme="majorBidi" w:hAnsiTheme="majorBidi" w:cstheme="majorBidi"/>
          <w:sz w:val="24"/>
          <w:szCs w:val="24"/>
        </w:rPr>
        <w:t xml:space="preserve"> nerve irritation occurred in two patients and this symptom was then relieved gradually  and by use of </w:t>
      </w:r>
      <w:proofErr w:type="spellStart"/>
      <w:r w:rsidR="0049098E" w:rsidRPr="003250E3">
        <w:rPr>
          <w:rFonts w:asciiTheme="majorBidi" w:hAnsiTheme="majorBidi" w:cstheme="majorBidi"/>
          <w:sz w:val="24"/>
          <w:szCs w:val="24"/>
        </w:rPr>
        <w:t>neurotonics</w:t>
      </w:r>
      <w:proofErr w:type="spellEnd"/>
      <w:r w:rsidR="0049098E" w:rsidRPr="003250E3">
        <w:rPr>
          <w:rFonts w:asciiTheme="majorBidi" w:hAnsiTheme="majorBidi" w:cstheme="majorBidi"/>
          <w:sz w:val="24"/>
          <w:szCs w:val="24"/>
        </w:rPr>
        <w:t xml:space="preserve"> and nerve analgesia-completely released after system removal. this is in harmony with </w:t>
      </w:r>
      <w:r w:rsidR="00E919D2">
        <w:rPr>
          <w:rFonts w:asciiTheme="majorBidi" w:hAnsiTheme="majorBidi" w:cstheme="majorBidi"/>
          <w:b/>
          <w:bCs/>
          <w:sz w:val="24"/>
          <w:szCs w:val="24"/>
        </w:rPr>
        <w:t>S</w:t>
      </w:r>
      <w:r w:rsidR="0049098E" w:rsidRPr="003250E3">
        <w:rPr>
          <w:rFonts w:asciiTheme="majorBidi" w:hAnsiTheme="majorBidi" w:cstheme="majorBidi"/>
          <w:b/>
          <w:bCs/>
          <w:sz w:val="24"/>
          <w:szCs w:val="24"/>
        </w:rPr>
        <w:t>teer et al</w:t>
      </w:r>
      <w:r w:rsidR="0049098E" w:rsidRPr="003250E3">
        <w:rPr>
          <w:rFonts w:asciiTheme="majorBidi" w:hAnsiTheme="majorBidi" w:cstheme="majorBidi"/>
          <w:sz w:val="24"/>
          <w:szCs w:val="24"/>
        </w:rPr>
        <w:t xml:space="preserve"> </w:t>
      </w:r>
      <w:r w:rsidR="0049098E" w:rsidRPr="003250E3">
        <w:rPr>
          <w:rFonts w:asciiTheme="majorBidi" w:hAnsiTheme="majorBidi" w:cstheme="majorBidi"/>
          <w:b/>
          <w:bCs/>
          <w:sz w:val="24"/>
          <w:szCs w:val="24"/>
        </w:rPr>
        <w:t>(</w:t>
      </w:r>
      <w:r w:rsidR="00372C9C" w:rsidRPr="003250E3">
        <w:rPr>
          <w:rFonts w:asciiTheme="majorBidi" w:hAnsiTheme="majorBidi" w:cstheme="majorBidi"/>
          <w:b/>
          <w:bCs/>
          <w:sz w:val="24"/>
          <w:szCs w:val="24"/>
        </w:rPr>
        <w:t>8</w:t>
      </w:r>
      <w:r w:rsidR="0049098E" w:rsidRPr="003250E3">
        <w:rPr>
          <w:rFonts w:asciiTheme="majorBidi" w:hAnsiTheme="majorBidi" w:cstheme="majorBidi"/>
          <w:b/>
          <w:bCs/>
          <w:sz w:val="24"/>
          <w:szCs w:val="24"/>
        </w:rPr>
        <w:t>)</w:t>
      </w:r>
      <w:r w:rsidR="0049098E" w:rsidRPr="003250E3">
        <w:rPr>
          <w:rFonts w:asciiTheme="majorBidi" w:hAnsiTheme="majorBidi" w:cstheme="majorBidi"/>
          <w:sz w:val="24"/>
          <w:szCs w:val="24"/>
        </w:rPr>
        <w:t xml:space="preserve"> and with </w:t>
      </w:r>
      <w:r w:rsidR="0049098E" w:rsidRPr="003250E3">
        <w:rPr>
          <w:rFonts w:asciiTheme="majorBidi" w:hAnsiTheme="majorBidi" w:cstheme="majorBidi"/>
          <w:sz w:val="24"/>
          <w:szCs w:val="24"/>
          <w:shd w:val="clear" w:color="auto" w:fill="FCFCFC"/>
        </w:rPr>
        <w:t xml:space="preserve">When </w:t>
      </w:r>
      <w:proofErr w:type="spellStart"/>
      <w:r w:rsidR="0049098E" w:rsidRPr="003250E3">
        <w:rPr>
          <w:rFonts w:asciiTheme="majorBidi" w:hAnsiTheme="majorBidi" w:cstheme="majorBidi"/>
          <w:b/>
          <w:bCs/>
          <w:sz w:val="24"/>
          <w:szCs w:val="24"/>
          <w:shd w:val="clear" w:color="auto" w:fill="FCFCFC"/>
        </w:rPr>
        <w:t>Kuttner</w:t>
      </w:r>
      <w:proofErr w:type="spellEnd"/>
      <w:r w:rsidR="0049098E" w:rsidRPr="003250E3">
        <w:rPr>
          <w:rFonts w:asciiTheme="majorBidi" w:hAnsiTheme="majorBidi" w:cstheme="majorBidi"/>
          <w:b/>
          <w:bCs/>
          <w:sz w:val="24"/>
          <w:szCs w:val="24"/>
          <w:shd w:val="clear" w:color="auto" w:fill="FCFCFC"/>
        </w:rPr>
        <w:t xml:space="preserve"> et al</w:t>
      </w:r>
      <w:r w:rsidR="0049098E" w:rsidRPr="003250E3">
        <w:rPr>
          <w:rFonts w:asciiTheme="majorBidi" w:hAnsiTheme="majorBidi" w:cstheme="majorBidi"/>
          <w:sz w:val="24"/>
          <w:szCs w:val="24"/>
          <w:shd w:val="clear" w:color="auto" w:fill="FCFCFC"/>
        </w:rPr>
        <w:t xml:space="preserve"> </w:t>
      </w:r>
      <w:r w:rsidR="0049098E" w:rsidRPr="003250E3">
        <w:rPr>
          <w:rFonts w:asciiTheme="majorBidi" w:hAnsiTheme="majorBidi" w:cstheme="majorBidi"/>
          <w:b/>
          <w:bCs/>
          <w:sz w:val="24"/>
          <w:szCs w:val="24"/>
          <w:shd w:val="clear" w:color="auto" w:fill="FCFCFC"/>
        </w:rPr>
        <w:t xml:space="preserve">( </w:t>
      </w:r>
      <w:r w:rsidR="00372C9C" w:rsidRPr="003250E3">
        <w:rPr>
          <w:rFonts w:asciiTheme="majorBidi" w:hAnsiTheme="majorBidi" w:cstheme="majorBidi"/>
          <w:b/>
          <w:bCs/>
          <w:sz w:val="24"/>
          <w:szCs w:val="24"/>
          <w:shd w:val="clear" w:color="auto" w:fill="FCFCFC"/>
        </w:rPr>
        <w:t>15</w:t>
      </w:r>
      <w:r w:rsidR="0049098E" w:rsidRPr="003250E3">
        <w:rPr>
          <w:rFonts w:asciiTheme="majorBidi" w:hAnsiTheme="majorBidi" w:cstheme="majorBidi"/>
          <w:b/>
          <w:bCs/>
          <w:sz w:val="24"/>
          <w:szCs w:val="24"/>
          <w:shd w:val="clear" w:color="auto" w:fill="FCFCFC"/>
        </w:rPr>
        <w:t>)</w:t>
      </w:r>
    </w:p>
    <w:p w:rsidR="003B203A" w:rsidRPr="003250E3" w:rsidRDefault="00004AAF" w:rsidP="00114724">
      <w:pPr>
        <w:spacing w:before="120" w:after="0" w:line="360" w:lineRule="auto"/>
        <w:jc w:val="both"/>
        <w:rPr>
          <w:rFonts w:asciiTheme="majorBidi" w:eastAsia="Times New Roman" w:hAnsiTheme="majorBidi" w:cstheme="majorBidi"/>
          <w:sz w:val="24"/>
          <w:szCs w:val="24"/>
          <w:u w:val="single"/>
          <w:vertAlign w:val="superscript"/>
        </w:rPr>
      </w:pPr>
      <w:r>
        <w:rPr>
          <w:rFonts w:asciiTheme="majorBidi" w:eastAsia="Times New Roman" w:hAnsiTheme="majorBidi" w:cstheme="majorBidi"/>
          <w:sz w:val="24"/>
          <w:szCs w:val="24"/>
        </w:rPr>
        <w:t>However, t</w:t>
      </w:r>
      <w:r w:rsidR="0049098E" w:rsidRPr="003250E3">
        <w:rPr>
          <w:rFonts w:asciiTheme="majorBidi" w:eastAsia="Times New Roman" w:hAnsiTheme="majorBidi" w:cstheme="majorBidi"/>
          <w:sz w:val="24"/>
          <w:szCs w:val="24"/>
        </w:rPr>
        <w:t>his is in contrast with</w:t>
      </w:r>
      <w:r w:rsidR="0049098E" w:rsidRPr="003250E3">
        <w:rPr>
          <w:rFonts w:asciiTheme="majorBidi" w:eastAsia="Times New Roman" w:hAnsiTheme="majorBidi" w:cstheme="majorBidi"/>
          <w:b/>
          <w:bCs/>
          <w:sz w:val="24"/>
          <w:szCs w:val="24"/>
        </w:rPr>
        <w:t xml:space="preserve"> </w:t>
      </w:r>
      <w:proofErr w:type="spellStart"/>
      <w:r w:rsidR="0049098E" w:rsidRPr="003250E3">
        <w:rPr>
          <w:rFonts w:asciiTheme="majorBidi" w:eastAsia="Times New Roman" w:hAnsiTheme="majorBidi" w:cstheme="majorBidi"/>
          <w:b/>
          <w:bCs/>
          <w:sz w:val="24"/>
          <w:szCs w:val="24"/>
        </w:rPr>
        <w:t>Hesse</w:t>
      </w:r>
      <w:proofErr w:type="spellEnd"/>
      <w:r w:rsidR="0049098E" w:rsidRPr="003250E3">
        <w:rPr>
          <w:rFonts w:asciiTheme="majorBidi" w:eastAsia="Times New Roman" w:hAnsiTheme="majorBidi" w:cstheme="majorBidi"/>
          <w:b/>
          <w:bCs/>
          <w:sz w:val="24"/>
          <w:szCs w:val="24"/>
        </w:rPr>
        <w:t xml:space="preserve"> et al</w:t>
      </w:r>
      <w:r w:rsidR="0049098E" w:rsidRPr="003250E3">
        <w:rPr>
          <w:rFonts w:asciiTheme="majorBidi" w:eastAsia="Times New Roman" w:hAnsiTheme="majorBidi" w:cstheme="majorBidi"/>
          <w:sz w:val="24"/>
          <w:szCs w:val="24"/>
        </w:rPr>
        <w:t xml:space="preserve">. who reported that resolution of femoral nerve palsy was variable and incomplete despite removal of the </w:t>
      </w:r>
      <w:proofErr w:type="gramStart"/>
      <w:r w:rsidR="0049098E" w:rsidRPr="003250E3">
        <w:rPr>
          <w:rFonts w:asciiTheme="majorBidi" w:eastAsia="Times New Roman" w:hAnsiTheme="majorBidi" w:cstheme="majorBidi"/>
          <w:sz w:val="24"/>
          <w:szCs w:val="24"/>
        </w:rPr>
        <w:t>implants</w:t>
      </w:r>
      <w:r w:rsidR="0049098E" w:rsidRPr="003250E3">
        <w:rPr>
          <w:rFonts w:asciiTheme="majorBidi" w:eastAsia="Times New Roman" w:hAnsiTheme="majorBidi" w:cstheme="majorBidi"/>
          <w:b/>
          <w:bCs/>
          <w:sz w:val="24"/>
          <w:szCs w:val="24"/>
        </w:rPr>
        <w:t>(</w:t>
      </w:r>
      <w:proofErr w:type="gramEnd"/>
      <w:r w:rsidR="00372C9C" w:rsidRPr="003250E3">
        <w:rPr>
          <w:rFonts w:asciiTheme="majorBidi" w:eastAsia="Times New Roman" w:hAnsiTheme="majorBidi" w:cstheme="majorBidi"/>
          <w:b/>
          <w:bCs/>
          <w:sz w:val="24"/>
          <w:szCs w:val="24"/>
          <w:bdr w:val="none" w:sz="0" w:space="0" w:color="auto" w:frame="1"/>
        </w:rPr>
        <w:t>16</w:t>
      </w:r>
      <w:r w:rsidR="0049098E" w:rsidRPr="003250E3">
        <w:rPr>
          <w:rFonts w:asciiTheme="majorBidi" w:eastAsia="Times New Roman" w:hAnsiTheme="majorBidi" w:cstheme="majorBidi"/>
          <w:b/>
          <w:bCs/>
          <w:sz w:val="24"/>
          <w:szCs w:val="24"/>
          <w:bdr w:val="none" w:sz="0" w:space="0" w:color="auto" w:frame="1"/>
        </w:rPr>
        <w:t>)</w:t>
      </w:r>
      <w:r w:rsidR="003B203A" w:rsidRPr="003250E3">
        <w:rPr>
          <w:rFonts w:asciiTheme="majorBidi" w:eastAsia="Times New Roman" w:hAnsiTheme="majorBidi" w:cstheme="majorBidi"/>
          <w:b/>
          <w:bCs/>
          <w:sz w:val="24"/>
          <w:szCs w:val="24"/>
          <w:bdr w:val="none" w:sz="0" w:space="0" w:color="auto" w:frame="1"/>
        </w:rPr>
        <w:t>.</w:t>
      </w:r>
      <w:r w:rsidR="0049098E" w:rsidRPr="003250E3">
        <w:rPr>
          <w:rFonts w:asciiTheme="majorBidi" w:eastAsia="Times New Roman" w:hAnsiTheme="majorBidi" w:cstheme="majorBidi"/>
          <w:b/>
          <w:bCs/>
          <w:sz w:val="24"/>
          <w:szCs w:val="24"/>
          <w:bdr w:val="none" w:sz="0" w:space="0" w:color="auto" w:frame="1"/>
        </w:rPr>
        <w:t> </w:t>
      </w:r>
    </w:p>
    <w:p w:rsidR="003B203A" w:rsidRPr="003250E3" w:rsidRDefault="0049098E" w:rsidP="00084857">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t xml:space="preserve">In comparison with other studies as </w:t>
      </w:r>
      <w:r w:rsidR="00E919D2">
        <w:rPr>
          <w:rFonts w:asciiTheme="majorBidi" w:hAnsiTheme="majorBidi" w:cstheme="majorBidi"/>
          <w:b/>
          <w:bCs/>
          <w:sz w:val="24"/>
          <w:szCs w:val="24"/>
        </w:rPr>
        <w:t>S</w:t>
      </w:r>
      <w:r w:rsidRPr="003250E3">
        <w:rPr>
          <w:rFonts w:asciiTheme="majorBidi" w:hAnsiTheme="majorBidi" w:cstheme="majorBidi"/>
          <w:b/>
          <w:bCs/>
          <w:sz w:val="24"/>
          <w:szCs w:val="24"/>
        </w:rPr>
        <w:t>teer et al</w:t>
      </w:r>
      <w:r w:rsidRPr="003250E3">
        <w:rPr>
          <w:rFonts w:asciiTheme="majorBidi" w:hAnsiTheme="majorBidi" w:cstheme="majorBidi"/>
          <w:sz w:val="24"/>
          <w:szCs w:val="24"/>
        </w:rPr>
        <w:t xml:space="preserve"> </w:t>
      </w:r>
      <w:r w:rsidRPr="003250E3">
        <w:rPr>
          <w:rFonts w:asciiTheme="majorBidi" w:hAnsiTheme="majorBidi" w:cstheme="majorBidi"/>
          <w:sz w:val="24"/>
          <w:szCs w:val="24"/>
          <w:shd w:val="clear" w:color="auto" w:fill="FFFFFF"/>
        </w:rPr>
        <w:t xml:space="preserve">lateral femoral cutaneous nerve (LFCN) injury, which occurred in 11 patients (bilaterally in two), 6 patients (25%) had ongoing numbness 6 months post removal. Two patients had an infection, one </w:t>
      </w:r>
      <w:r w:rsidRPr="003250E3">
        <w:rPr>
          <w:rFonts w:asciiTheme="majorBidi" w:hAnsiTheme="majorBidi" w:cstheme="majorBidi"/>
          <w:sz w:val="24"/>
          <w:szCs w:val="24"/>
          <w:shd w:val="clear" w:color="auto" w:fill="FFFFFF"/>
        </w:rPr>
        <w:lastRenderedPageBreak/>
        <w:t xml:space="preserve">of which prompted the removal of the INFIX. One INFIX </w:t>
      </w:r>
      <w:r w:rsidR="00714C26">
        <w:rPr>
          <w:rFonts w:asciiTheme="majorBidi" w:hAnsiTheme="majorBidi" w:cstheme="majorBidi"/>
          <w:sz w:val="24"/>
          <w:szCs w:val="24"/>
          <w:shd w:val="clear" w:color="auto" w:fill="FFFFFF"/>
        </w:rPr>
        <w:t>was removed for implant failure and h</w:t>
      </w:r>
      <w:r w:rsidRPr="003250E3">
        <w:rPr>
          <w:rFonts w:asciiTheme="majorBidi" w:hAnsiTheme="majorBidi" w:cstheme="majorBidi"/>
          <w:sz w:val="24"/>
          <w:szCs w:val="24"/>
          <w:shd w:val="clear" w:color="auto" w:fill="FFFFFF"/>
        </w:rPr>
        <w:t>eterotopi</w:t>
      </w:r>
      <w:r w:rsidR="00714C26">
        <w:rPr>
          <w:rFonts w:asciiTheme="majorBidi" w:hAnsiTheme="majorBidi" w:cstheme="majorBidi"/>
          <w:sz w:val="24"/>
          <w:szCs w:val="24"/>
          <w:shd w:val="clear" w:color="auto" w:fill="FFFFFF"/>
        </w:rPr>
        <w:t>c ossification</w:t>
      </w:r>
      <w:r w:rsidRPr="003250E3">
        <w:rPr>
          <w:rFonts w:asciiTheme="majorBidi" w:hAnsiTheme="majorBidi" w:cstheme="majorBidi"/>
          <w:sz w:val="24"/>
          <w:szCs w:val="24"/>
          <w:shd w:val="clear" w:color="auto" w:fill="FFFFFF"/>
        </w:rPr>
        <w:t xml:space="preserve"> occurred in five cases </w:t>
      </w:r>
      <w:r w:rsidRPr="003250E3">
        <w:rPr>
          <w:rFonts w:asciiTheme="majorBidi" w:hAnsiTheme="majorBidi" w:cstheme="majorBidi"/>
          <w:b/>
          <w:bCs/>
          <w:sz w:val="24"/>
          <w:szCs w:val="24"/>
        </w:rPr>
        <w:t>(</w:t>
      </w:r>
      <w:r w:rsidR="00372C9C" w:rsidRPr="003250E3">
        <w:rPr>
          <w:rFonts w:asciiTheme="majorBidi" w:hAnsiTheme="majorBidi" w:cstheme="majorBidi"/>
          <w:b/>
          <w:bCs/>
          <w:sz w:val="24"/>
          <w:szCs w:val="24"/>
        </w:rPr>
        <w:t>8</w:t>
      </w:r>
      <w:r w:rsidRPr="003250E3">
        <w:rPr>
          <w:rFonts w:asciiTheme="majorBidi" w:hAnsiTheme="majorBidi" w:cstheme="majorBidi"/>
          <w:b/>
          <w:bCs/>
          <w:sz w:val="24"/>
          <w:szCs w:val="24"/>
        </w:rPr>
        <w:t xml:space="preserve">) </w:t>
      </w:r>
    </w:p>
    <w:p w:rsidR="003B203A" w:rsidRPr="003250E3" w:rsidRDefault="0049098E" w:rsidP="00084857">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t xml:space="preserve">According to </w:t>
      </w:r>
      <w:proofErr w:type="spellStart"/>
      <w:r w:rsidRPr="003250E3">
        <w:rPr>
          <w:rFonts w:asciiTheme="majorBidi" w:hAnsiTheme="majorBidi" w:cstheme="majorBidi"/>
          <w:b/>
          <w:bCs/>
          <w:sz w:val="24"/>
          <w:szCs w:val="24"/>
        </w:rPr>
        <w:t>Xiaotian</w:t>
      </w:r>
      <w:proofErr w:type="spellEnd"/>
      <w:r w:rsidRPr="003250E3">
        <w:rPr>
          <w:rFonts w:asciiTheme="majorBidi" w:hAnsiTheme="majorBidi" w:cstheme="majorBidi"/>
          <w:b/>
          <w:bCs/>
          <w:sz w:val="24"/>
          <w:szCs w:val="24"/>
        </w:rPr>
        <w:t xml:space="preserve"> et al, </w:t>
      </w:r>
      <w:r w:rsidR="00714C26">
        <w:rPr>
          <w:rFonts w:asciiTheme="majorBidi" w:hAnsiTheme="majorBidi" w:cstheme="majorBidi"/>
          <w:sz w:val="24"/>
          <w:szCs w:val="24"/>
        </w:rPr>
        <w:t>The pain decreased</w:t>
      </w:r>
      <w:r w:rsidRPr="003250E3">
        <w:rPr>
          <w:rFonts w:asciiTheme="majorBidi" w:hAnsiTheme="majorBidi" w:cstheme="majorBidi"/>
          <w:sz w:val="24"/>
          <w:szCs w:val="24"/>
        </w:rPr>
        <w:t xml:space="preserve"> with the implant removal. Iatrogenic </w:t>
      </w:r>
      <w:proofErr w:type="spellStart"/>
      <w:r w:rsidRPr="003250E3">
        <w:rPr>
          <w:rFonts w:asciiTheme="majorBidi" w:hAnsiTheme="majorBidi" w:cstheme="majorBidi"/>
          <w:sz w:val="24"/>
          <w:szCs w:val="24"/>
        </w:rPr>
        <w:t>neuropraxia</w:t>
      </w:r>
      <w:proofErr w:type="spellEnd"/>
      <w:r w:rsidRPr="003250E3">
        <w:rPr>
          <w:rFonts w:asciiTheme="majorBidi" w:hAnsiTheme="majorBidi" w:cstheme="majorBidi"/>
          <w:sz w:val="24"/>
          <w:szCs w:val="24"/>
        </w:rPr>
        <w:t xml:space="preserve"> of unilateral LFCN occurred in 3 patients but disappeared 1 month</w:t>
      </w:r>
      <w:r w:rsidR="00714C26">
        <w:rPr>
          <w:rFonts w:asciiTheme="majorBidi" w:hAnsiTheme="majorBidi" w:cstheme="majorBidi"/>
          <w:sz w:val="24"/>
          <w:szCs w:val="24"/>
        </w:rPr>
        <w:t xml:space="preserve"> </w:t>
      </w:r>
      <w:r w:rsidR="00084857">
        <w:rPr>
          <w:rFonts w:asciiTheme="majorBidi" w:hAnsiTheme="majorBidi" w:cstheme="majorBidi"/>
          <w:sz w:val="24"/>
          <w:szCs w:val="24"/>
        </w:rPr>
        <w:t>post</w:t>
      </w:r>
      <w:r w:rsidR="00714C26">
        <w:rPr>
          <w:rFonts w:asciiTheme="majorBidi" w:hAnsiTheme="majorBidi" w:cstheme="majorBidi"/>
          <w:sz w:val="24"/>
          <w:szCs w:val="24"/>
        </w:rPr>
        <w:t xml:space="preserve"> surgery</w:t>
      </w:r>
      <w:r w:rsidRPr="003250E3">
        <w:rPr>
          <w:rFonts w:asciiTheme="majorBidi" w:hAnsiTheme="majorBidi" w:cstheme="majorBidi"/>
          <w:sz w:val="24"/>
          <w:szCs w:val="24"/>
        </w:rPr>
        <w:t xml:space="preserve">. Unilateral femoral nerve palsy was recorded in 1 patient postoperatively 1 day, who was returned to operation emergently for adjustment of the anterior ring fixation. Heterotopic ossification at the screw heads was observed in 8 patients, </w:t>
      </w:r>
      <w:r w:rsidR="00084857">
        <w:rPr>
          <w:rFonts w:asciiTheme="majorBidi" w:hAnsiTheme="majorBidi" w:cstheme="majorBidi"/>
          <w:sz w:val="24"/>
          <w:szCs w:val="24"/>
        </w:rPr>
        <w:t>and</w:t>
      </w:r>
      <w:r w:rsidRPr="003250E3">
        <w:rPr>
          <w:rFonts w:asciiTheme="majorBidi" w:hAnsiTheme="majorBidi" w:cstheme="majorBidi"/>
          <w:sz w:val="24"/>
          <w:szCs w:val="24"/>
        </w:rPr>
        <w:t xml:space="preserve"> were clinically asymptomatic</w:t>
      </w:r>
      <w:proofErr w:type="gramStart"/>
      <w:r w:rsidR="00176AE9">
        <w:rPr>
          <w:rFonts w:asciiTheme="majorBidi" w:hAnsiTheme="majorBidi" w:cstheme="majorBidi"/>
          <w:b/>
          <w:bCs/>
          <w:sz w:val="24"/>
          <w:szCs w:val="24"/>
        </w:rPr>
        <w:t>.</w:t>
      </w:r>
      <w:r w:rsidRPr="003250E3">
        <w:rPr>
          <w:rFonts w:asciiTheme="majorBidi" w:hAnsiTheme="majorBidi" w:cstheme="majorBidi"/>
          <w:b/>
          <w:bCs/>
          <w:sz w:val="24"/>
          <w:szCs w:val="24"/>
        </w:rPr>
        <w:t>(</w:t>
      </w:r>
      <w:proofErr w:type="gramEnd"/>
      <w:r w:rsidR="00372C9C" w:rsidRPr="003250E3">
        <w:rPr>
          <w:rFonts w:asciiTheme="majorBidi" w:hAnsiTheme="majorBidi" w:cstheme="majorBidi"/>
          <w:b/>
          <w:bCs/>
          <w:sz w:val="24"/>
          <w:szCs w:val="24"/>
        </w:rPr>
        <w:t>14</w:t>
      </w:r>
      <w:r w:rsidR="003B203A" w:rsidRPr="003250E3">
        <w:rPr>
          <w:rFonts w:asciiTheme="majorBidi" w:hAnsiTheme="majorBidi" w:cstheme="majorBidi"/>
          <w:b/>
          <w:bCs/>
          <w:sz w:val="24"/>
          <w:szCs w:val="24"/>
        </w:rPr>
        <w:t>).</w:t>
      </w:r>
    </w:p>
    <w:p w:rsidR="003B203A" w:rsidRPr="003250E3" w:rsidRDefault="0049098E" w:rsidP="00DA5E2A">
      <w:pPr>
        <w:spacing w:before="120" w:after="0" w:line="360" w:lineRule="auto"/>
        <w:jc w:val="both"/>
        <w:rPr>
          <w:rFonts w:asciiTheme="majorBidi" w:eastAsia="Times New Roman" w:hAnsiTheme="majorBidi" w:cstheme="majorBidi"/>
          <w:b/>
          <w:bCs/>
          <w:sz w:val="24"/>
          <w:szCs w:val="24"/>
          <w:bdr w:val="none" w:sz="0" w:space="0" w:color="auto" w:frame="1"/>
        </w:rPr>
      </w:pPr>
      <w:r w:rsidRPr="003250E3">
        <w:rPr>
          <w:rFonts w:asciiTheme="majorBidi" w:eastAsia="Times New Roman" w:hAnsiTheme="majorBidi" w:cstheme="majorBidi"/>
          <w:sz w:val="24"/>
          <w:szCs w:val="24"/>
        </w:rPr>
        <w:t xml:space="preserve">But this complication was exaggerated in the study </w:t>
      </w:r>
      <w:proofErr w:type="gramStart"/>
      <w:r w:rsidRPr="003250E3">
        <w:rPr>
          <w:rFonts w:asciiTheme="majorBidi" w:eastAsia="Times New Roman" w:hAnsiTheme="majorBidi" w:cstheme="majorBidi"/>
          <w:sz w:val="24"/>
          <w:szCs w:val="24"/>
        </w:rPr>
        <w:t xml:space="preserve">of  </w:t>
      </w:r>
      <w:proofErr w:type="spellStart"/>
      <w:r w:rsidRPr="003250E3">
        <w:rPr>
          <w:rFonts w:asciiTheme="majorBidi" w:eastAsia="Times New Roman" w:hAnsiTheme="majorBidi" w:cstheme="majorBidi"/>
          <w:b/>
          <w:bCs/>
          <w:sz w:val="24"/>
          <w:szCs w:val="24"/>
        </w:rPr>
        <w:t>Hesse</w:t>
      </w:r>
      <w:proofErr w:type="spellEnd"/>
      <w:proofErr w:type="gramEnd"/>
      <w:r w:rsidRPr="003250E3">
        <w:rPr>
          <w:rFonts w:asciiTheme="majorBidi" w:eastAsia="Times New Roman" w:hAnsiTheme="majorBidi" w:cstheme="majorBidi"/>
          <w:b/>
          <w:bCs/>
          <w:sz w:val="24"/>
          <w:szCs w:val="24"/>
        </w:rPr>
        <w:t xml:space="preserve"> et al</w:t>
      </w:r>
      <w:r w:rsidRPr="003250E3">
        <w:rPr>
          <w:rFonts w:asciiTheme="majorBidi" w:eastAsia="Times New Roman" w:hAnsiTheme="majorBidi" w:cstheme="majorBidi"/>
          <w:sz w:val="24"/>
          <w:szCs w:val="24"/>
        </w:rPr>
        <w:t>. which had a femoral nerve palsy in (75%)</w:t>
      </w:r>
      <w:r w:rsidRPr="003250E3">
        <w:rPr>
          <w:rFonts w:asciiTheme="majorBidi" w:eastAsia="Times New Roman" w:hAnsiTheme="majorBidi" w:cstheme="majorBidi"/>
          <w:b/>
          <w:bCs/>
          <w:sz w:val="24"/>
          <w:szCs w:val="24"/>
        </w:rPr>
        <w:t xml:space="preserve"> (</w:t>
      </w:r>
      <w:r w:rsidR="00372C9C" w:rsidRPr="003250E3">
        <w:rPr>
          <w:rFonts w:asciiTheme="majorBidi" w:eastAsia="Times New Roman" w:hAnsiTheme="majorBidi" w:cstheme="majorBidi"/>
          <w:b/>
          <w:bCs/>
          <w:sz w:val="24"/>
          <w:szCs w:val="24"/>
          <w:bdr w:val="none" w:sz="0" w:space="0" w:color="auto" w:frame="1"/>
        </w:rPr>
        <w:t>16)</w:t>
      </w:r>
      <w:r w:rsidRPr="003250E3">
        <w:rPr>
          <w:rFonts w:asciiTheme="majorBidi" w:eastAsia="Times New Roman" w:hAnsiTheme="majorBidi" w:cstheme="majorBidi"/>
          <w:sz w:val="24"/>
          <w:szCs w:val="24"/>
        </w:rPr>
        <w:t>LFCN irritation occurred in 30</w:t>
      </w:r>
      <w:proofErr w:type="gramStart"/>
      <w:r w:rsidRPr="003250E3">
        <w:rPr>
          <w:rFonts w:asciiTheme="majorBidi" w:eastAsia="Times New Roman" w:hAnsiTheme="majorBidi" w:cstheme="majorBidi"/>
          <w:sz w:val="24"/>
          <w:szCs w:val="24"/>
        </w:rPr>
        <w:t>%  in</w:t>
      </w:r>
      <w:proofErr w:type="gramEnd"/>
      <w:r w:rsidRPr="003250E3">
        <w:rPr>
          <w:rFonts w:asciiTheme="majorBidi" w:eastAsia="Times New Roman" w:hAnsiTheme="majorBidi" w:cstheme="majorBidi"/>
          <w:sz w:val="24"/>
          <w:szCs w:val="24"/>
        </w:rPr>
        <w:t xml:space="preserve"> Vaidya et al study </w:t>
      </w:r>
      <w:r w:rsidRPr="003250E3">
        <w:rPr>
          <w:rFonts w:asciiTheme="majorBidi" w:eastAsia="Times New Roman" w:hAnsiTheme="majorBidi" w:cstheme="majorBidi"/>
          <w:b/>
          <w:bCs/>
          <w:sz w:val="24"/>
          <w:szCs w:val="24"/>
        </w:rPr>
        <w:t>(</w:t>
      </w:r>
      <w:r w:rsidR="00E7328F">
        <w:rPr>
          <w:rFonts w:asciiTheme="majorBidi" w:eastAsia="Times New Roman" w:hAnsiTheme="majorBidi" w:cstheme="majorBidi"/>
          <w:b/>
          <w:bCs/>
          <w:sz w:val="24"/>
          <w:szCs w:val="24"/>
          <w:bdr w:val="none" w:sz="0" w:space="0" w:color="auto" w:frame="1"/>
        </w:rPr>
        <w:t>6</w:t>
      </w:r>
      <w:r w:rsidRPr="003250E3">
        <w:rPr>
          <w:rFonts w:asciiTheme="majorBidi" w:eastAsia="Times New Roman" w:hAnsiTheme="majorBidi" w:cstheme="majorBidi"/>
          <w:b/>
          <w:bCs/>
          <w:sz w:val="24"/>
          <w:szCs w:val="24"/>
          <w:bdr w:val="none" w:sz="0" w:space="0" w:color="auto" w:frame="1"/>
        </w:rPr>
        <w:t>)</w:t>
      </w:r>
    </w:p>
    <w:p w:rsidR="003B203A" w:rsidRPr="003250E3" w:rsidRDefault="0049098E" w:rsidP="00084857">
      <w:pPr>
        <w:spacing w:before="120" w:after="0" w:line="360" w:lineRule="auto"/>
        <w:jc w:val="both"/>
        <w:rPr>
          <w:rFonts w:asciiTheme="majorBidi" w:hAnsiTheme="majorBidi" w:cstheme="majorBidi"/>
          <w:b/>
          <w:bCs/>
          <w:sz w:val="24"/>
          <w:szCs w:val="24"/>
          <w:shd w:val="clear" w:color="auto" w:fill="FFFFFF"/>
        </w:rPr>
      </w:pPr>
      <w:r w:rsidRPr="003250E3">
        <w:rPr>
          <w:rFonts w:asciiTheme="majorBidi" w:hAnsiTheme="majorBidi" w:cstheme="majorBidi"/>
          <w:b/>
          <w:bCs/>
          <w:sz w:val="24"/>
          <w:szCs w:val="24"/>
          <w:shd w:val="clear" w:color="auto" w:fill="FFFFFF"/>
        </w:rPr>
        <w:t>Hoskins </w:t>
      </w:r>
      <w:r w:rsidRPr="003250E3">
        <w:rPr>
          <w:rFonts w:asciiTheme="majorBidi" w:hAnsiTheme="majorBidi" w:cstheme="majorBidi"/>
          <w:b/>
          <w:bCs/>
          <w:i/>
          <w:iCs/>
          <w:sz w:val="24"/>
          <w:szCs w:val="24"/>
          <w:shd w:val="clear" w:color="auto" w:fill="FFFFFF"/>
        </w:rPr>
        <w:t>et al</w:t>
      </w:r>
      <w:r w:rsidRPr="003250E3">
        <w:rPr>
          <w:rFonts w:asciiTheme="majorBidi" w:hAnsiTheme="majorBidi" w:cstheme="majorBidi"/>
          <w:b/>
          <w:bCs/>
          <w:sz w:val="24"/>
          <w:szCs w:val="24"/>
          <w:shd w:val="clear" w:color="auto" w:fill="FFFFFF"/>
        </w:rPr>
        <w:t>.</w:t>
      </w:r>
      <w:r w:rsidRPr="003250E3">
        <w:rPr>
          <w:rFonts w:asciiTheme="majorBidi" w:hAnsiTheme="majorBidi" w:cstheme="majorBidi"/>
          <w:sz w:val="24"/>
          <w:szCs w:val="24"/>
          <w:shd w:val="clear" w:color="auto" w:fill="FFFFFF"/>
        </w:rPr>
        <w:t xml:space="preserve"> reported an LFCN paralysis rate of 57% in their study</w:t>
      </w:r>
      <w:r w:rsidRPr="003250E3">
        <w:rPr>
          <w:rFonts w:asciiTheme="majorBidi" w:hAnsiTheme="majorBidi" w:cstheme="majorBidi"/>
          <w:b/>
          <w:bCs/>
          <w:sz w:val="24"/>
          <w:szCs w:val="24"/>
          <w:shd w:val="clear" w:color="auto" w:fill="FFFFFF"/>
        </w:rPr>
        <w:t xml:space="preserve"> (</w:t>
      </w:r>
      <w:r w:rsidR="00372C9C" w:rsidRPr="003250E3">
        <w:rPr>
          <w:rFonts w:asciiTheme="majorBidi" w:hAnsiTheme="majorBidi" w:cstheme="majorBidi"/>
          <w:b/>
          <w:bCs/>
          <w:sz w:val="24"/>
          <w:szCs w:val="24"/>
          <w:shd w:val="clear" w:color="auto" w:fill="FFFFFF"/>
        </w:rPr>
        <w:t>17</w:t>
      </w:r>
      <w:r w:rsidRPr="003250E3">
        <w:rPr>
          <w:rFonts w:asciiTheme="majorBidi" w:hAnsiTheme="majorBidi" w:cstheme="majorBidi"/>
          <w:b/>
          <w:bCs/>
          <w:i/>
          <w:iCs/>
          <w:sz w:val="24"/>
          <w:szCs w:val="24"/>
          <w:shd w:val="clear" w:color="auto" w:fill="FFFFFF"/>
        </w:rPr>
        <w:t>)</w:t>
      </w:r>
      <w:r w:rsidR="00004AAF">
        <w:rPr>
          <w:rFonts w:asciiTheme="majorBidi" w:hAnsiTheme="majorBidi" w:cstheme="majorBidi"/>
          <w:b/>
          <w:bCs/>
          <w:i/>
          <w:iCs/>
          <w:sz w:val="24"/>
          <w:szCs w:val="24"/>
          <w:shd w:val="clear" w:color="auto" w:fill="FFFFFF"/>
        </w:rPr>
        <w:t>.</w:t>
      </w:r>
      <w:r w:rsidRPr="003250E3">
        <w:rPr>
          <w:rFonts w:asciiTheme="majorBidi" w:hAnsiTheme="majorBidi" w:cstheme="majorBidi"/>
          <w:sz w:val="24"/>
          <w:szCs w:val="24"/>
          <w:shd w:val="clear" w:color="auto" w:fill="FFFFFF"/>
        </w:rPr>
        <w:t xml:space="preserve">In a cadaver study by </w:t>
      </w:r>
      <w:proofErr w:type="spellStart"/>
      <w:r w:rsidRPr="003250E3">
        <w:rPr>
          <w:rFonts w:asciiTheme="majorBidi" w:hAnsiTheme="majorBidi" w:cstheme="majorBidi"/>
          <w:b/>
          <w:bCs/>
          <w:sz w:val="24"/>
          <w:szCs w:val="24"/>
          <w:shd w:val="clear" w:color="auto" w:fill="FFFFFF"/>
        </w:rPr>
        <w:t>Reichel</w:t>
      </w:r>
      <w:proofErr w:type="spellEnd"/>
      <w:r w:rsidRPr="003250E3">
        <w:rPr>
          <w:rFonts w:asciiTheme="majorBidi" w:hAnsiTheme="majorBidi" w:cstheme="majorBidi"/>
          <w:b/>
          <w:bCs/>
          <w:sz w:val="24"/>
          <w:szCs w:val="24"/>
          <w:shd w:val="clear" w:color="auto" w:fill="FFFFFF"/>
        </w:rPr>
        <w:t xml:space="preserve"> et al.</w:t>
      </w:r>
      <w:r w:rsidRPr="003250E3">
        <w:rPr>
          <w:rFonts w:asciiTheme="majorBidi" w:hAnsiTheme="majorBidi" w:cstheme="majorBidi"/>
          <w:sz w:val="24"/>
          <w:szCs w:val="24"/>
          <w:shd w:val="clear" w:color="auto" w:fill="FFFFFF"/>
        </w:rPr>
        <w:t xml:space="preserve"> comparing the pelvic bridge and INFIX to local anatomic structures, they found the LFCN </w:t>
      </w:r>
      <w:r w:rsidR="00084857">
        <w:rPr>
          <w:rFonts w:asciiTheme="majorBidi" w:hAnsiTheme="majorBidi" w:cstheme="majorBidi"/>
          <w:sz w:val="24"/>
          <w:szCs w:val="24"/>
          <w:shd w:val="clear" w:color="auto" w:fill="FFFFFF"/>
        </w:rPr>
        <w:t xml:space="preserve">about </w:t>
      </w:r>
      <w:r w:rsidRPr="003250E3">
        <w:rPr>
          <w:rFonts w:asciiTheme="majorBidi" w:hAnsiTheme="majorBidi" w:cstheme="majorBidi"/>
          <w:sz w:val="24"/>
          <w:szCs w:val="24"/>
          <w:shd w:val="clear" w:color="auto" w:fill="FFFFFF"/>
        </w:rPr>
        <w:t xml:space="preserve"> 2.2 mm away from the INFIX screw. This explain</w:t>
      </w:r>
      <w:r w:rsidR="00084857">
        <w:rPr>
          <w:rFonts w:asciiTheme="majorBidi" w:hAnsiTheme="majorBidi" w:cstheme="majorBidi"/>
          <w:sz w:val="24"/>
          <w:szCs w:val="24"/>
          <w:shd w:val="clear" w:color="auto" w:fill="FFFFFF"/>
        </w:rPr>
        <w:t>ed</w:t>
      </w:r>
      <w:r w:rsidRPr="003250E3">
        <w:rPr>
          <w:rFonts w:asciiTheme="majorBidi" w:hAnsiTheme="majorBidi" w:cstheme="majorBidi"/>
          <w:sz w:val="24"/>
          <w:szCs w:val="24"/>
          <w:shd w:val="clear" w:color="auto" w:fill="FFFFFF"/>
        </w:rPr>
        <w:t xml:space="preserve"> the high </w:t>
      </w:r>
      <w:r w:rsidR="00084857">
        <w:rPr>
          <w:rFonts w:asciiTheme="majorBidi" w:hAnsiTheme="majorBidi" w:cstheme="majorBidi"/>
          <w:sz w:val="24"/>
          <w:szCs w:val="24"/>
          <w:shd w:val="clear" w:color="auto" w:fill="FFFFFF"/>
        </w:rPr>
        <w:t xml:space="preserve">rate of LFCN injury noted by </w:t>
      </w:r>
      <w:r w:rsidRPr="003250E3">
        <w:rPr>
          <w:rFonts w:asciiTheme="majorBidi" w:hAnsiTheme="majorBidi" w:cstheme="majorBidi"/>
          <w:sz w:val="24"/>
          <w:szCs w:val="24"/>
          <w:shd w:val="clear" w:color="auto" w:fill="FFFFFF"/>
        </w:rPr>
        <w:t>authors</w:t>
      </w:r>
      <w:proofErr w:type="gramStart"/>
      <w:r w:rsidR="003B203A" w:rsidRPr="003250E3">
        <w:rPr>
          <w:rFonts w:asciiTheme="majorBidi" w:hAnsiTheme="majorBidi" w:cstheme="majorBidi"/>
          <w:b/>
          <w:bCs/>
          <w:sz w:val="24"/>
          <w:szCs w:val="24"/>
          <w:shd w:val="clear" w:color="auto" w:fill="FFFFFF"/>
        </w:rPr>
        <w:t>.(</w:t>
      </w:r>
      <w:proofErr w:type="gramEnd"/>
      <w:r w:rsidR="003B203A" w:rsidRPr="003250E3">
        <w:rPr>
          <w:rFonts w:asciiTheme="majorBidi" w:hAnsiTheme="majorBidi" w:cstheme="majorBidi"/>
          <w:b/>
          <w:bCs/>
          <w:sz w:val="24"/>
          <w:szCs w:val="24"/>
          <w:shd w:val="clear" w:color="auto" w:fill="FFFFFF"/>
        </w:rPr>
        <w:t>18).</w:t>
      </w:r>
    </w:p>
    <w:p w:rsidR="003B203A" w:rsidRPr="003250E3" w:rsidRDefault="0049098E" w:rsidP="00E7328F">
      <w:pPr>
        <w:spacing w:before="120" w:after="0" w:line="360" w:lineRule="auto"/>
        <w:jc w:val="both"/>
        <w:rPr>
          <w:rFonts w:asciiTheme="majorBidi" w:eastAsia="Times New Roman" w:hAnsiTheme="majorBidi" w:cstheme="majorBidi"/>
          <w:b/>
          <w:bCs/>
          <w:sz w:val="24"/>
          <w:szCs w:val="24"/>
          <w:bdr w:val="none" w:sz="0" w:space="0" w:color="auto" w:frame="1"/>
        </w:rPr>
      </w:pPr>
      <w:r w:rsidRPr="003250E3">
        <w:rPr>
          <w:rFonts w:asciiTheme="majorBidi" w:eastAsia="Times New Roman" w:hAnsiTheme="majorBidi" w:cstheme="majorBidi"/>
          <w:sz w:val="24"/>
          <w:szCs w:val="24"/>
        </w:rPr>
        <w:t xml:space="preserve">A systematic review by </w:t>
      </w:r>
      <w:r w:rsidRPr="003250E3">
        <w:rPr>
          <w:rFonts w:asciiTheme="majorBidi" w:eastAsia="Times New Roman" w:hAnsiTheme="majorBidi" w:cstheme="majorBidi"/>
          <w:b/>
          <w:bCs/>
          <w:sz w:val="24"/>
          <w:szCs w:val="24"/>
        </w:rPr>
        <w:t>Vaidya et al.</w:t>
      </w:r>
      <w:r w:rsidRPr="003250E3">
        <w:rPr>
          <w:rFonts w:asciiTheme="majorBidi" w:eastAsia="Times New Roman" w:hAnsiTheme="majorBidi" w:cstheme="majorBidi"/>
          <w:sz w:val="24"/>
          <w:szCs w:val="24"/>
        </w:rPr>
        <w:t xml:space="preserve"> of 496 patients treated with INFIX reported complications including lateral femoral cutaneous nerve (LFCN) injury/irritation (26.3%), heterotopic ossification (36%), infection and wound complications (3%) and femoral nerve palsy (1%). </w:t>
      </w:r>
      <w:r w:rsidRPr="003250E3">
        <w:rPr>
          <w:rFonts w:asciiTheme="majorBidi" w:eastAsia="Times New Roman" w:hAnsiTheme="majorBidi" w:cstheme="majorBidi"/>
          <w:b/>
          <w:bCs/>
          <w:sz w:val="24"/>
          <w:szCs w:val="24"/>
        </w:rPr>
        <w:t>(</w:t>
      </w:r>
      <w:r w:rsidR="00E7328F">
        <w:rPr>
          <w:rFonts w:asciiTheme="majorBidi" w:eastAsia="Times New Roman" w:hAnsiTheme="majorBidi" w:cstheme="majorBidi"/>
          <w:b/>
          <w:bCs/>
          <w:sz w:val="24"/>
          <w:szCs w:val="24"/>
          <w:bdr w:val="none" w:sz="0" w:space="0" w:color="auto" w:frame="1"/>
        </w:rPr>
        <w:t>6</w:t>
      </w:r>
      <w:r w:rsidR="003B203A" w:rsidRPr="003250E3">
        <w:rPr>
          <w:rFonts w:asciiTheme="majorBidi" w:eastAsia="Times New Roman" w:hAnsiTheme="majorBidi" w:cstheme="majorBidi"/>
          <w:b/>
          <w:bCs/>
          <w:sz w:val="24"/>
          <w:szCs w:val="24"/>
          <w:bdr w:val="none" w:sz="0" w:space="0" w:color="auto" w:frame="1"/>
        </w:rPr>
        <w:t>).</w:t>
      </w:r>
    </w:p>
    <w:p w:rsidR="003B203A" w:rsidRPr="003250E3" w:rsidRDefault="0049098E" w:rsidP="00084857">
      <w:pPr>
        <w:spacing w:before="120" w:after="0" w:line="360" w:lineRule="auto"/>
        <w:jc w:val="both"/>
        <w:rPr>
          <w:rFonts w:asciiTheme="majorBidi" w:hAnsiTheme="majorBidi" w:cstheme="majorBidi"/>
          <w:b/>
          <w:bCs/>
          <w:i/>
          <w:iCs/>
          <w:sz w:val="24"/>
          <w:szCs w:val="24"/>
        </w:rPr>
      </w:pPr>
      <w:r w:rsidRPr="003250E3">
        <w:rPr>
          <w:rFonts w:asciiTheme="majorBidi" w:eastAsia="Times New Roman" w:hAnsiTheme="majorBidi" w:cstheme="majorBidi"/>
          <w:sz w:val="24"/>
          <w:szCs w:val="24"/>
          <w:bdr w:val="none" w:sz="0" w:space="0" w:color="auto" w:frame="1"/>
        </w:rPr>
        <w:t>And in the systematic review done by</w:t>
      </w:r>
      <w:r w:rsidRPr="003250E3">
        <w:rPr>
          <w:rFonts w:asciiTheme="majorBidi" w:eastAsia="Times New Roman" w:hAnsiTheme="majorBidi" w:cstheme="majorBidi"/>
          <w:b/>
          <w:bCs/>
          <w:sz w:val="24"/>
          <w:szCs w:val="24"/>
          <w:bdr w:val="none" w:sz="0" w:space="0" w:color="auto" w:frame="1"/>
        </w:rPr>
        <w:t xml:space="preserve"> </w:t>
      </w:r>
      <w:bookmarkStart w:id="1" w:name="bau1"/>
      <w:r w:rsidR="00D04B39" w:rsidRPr="003250E3">
        <w:rPr>
          <w:rFonts w:asciiTheme="majorBidi" w:hAnsiTheme="majorBidi" w:cstheme="majorBidi"/>
          <w:b/>
          <w:bCs/>
          <w:i/>
          <w:iCs/>
          <w:sz w:val="24"/>
          <w:szCs w:val="24"/>
        </w:rPr>
        <w:fldChar w:fldCharType="begin"/>
      </w:r>
      <w:r w:rsidRPr="003250E3">
        <w:rPr>
          <w:rFonts w:asciiTheme="majorBidi" w:hAnsiTheme="majorBidi" w:cstheme="majorBidi"/>
          <w:b/>
          <w:bCs/>
          <w:i/>
          <w:iCs/>
          <w:sz w:val="24"/>
          <w:szCs w:val="24"/>
        </w:rPr>
        <w:instrText xml:space="preserve"> HYPERLINK "https://www.sciencedirect.com/science/article/abs/pii/S0976566220302939" \l "!" </w:instrText>
      </w:r>
      <w:r w:rsidR="00D04B39" w:rsidRPr="003250E3">
        <w:rPr>
          <w:rFonts w:asciiTheme="majorBidi" w:hAnsiTheme="majorBidi" w:cstheme="majorBidi"/>
          <w:b/>
          <w:bCs/>
          <w:i/>
          <w:iCs/>
          <w:sz w:val="24"/>
          <w:szCs w:val="24"/>
        </w:rPr>
        <w:fldChar w:fldCharType="separate"/>
      </w:r>
      <w:proofErr w:type="spellStart"/>
      <w:r w:rsidRPr="003250E3">
        <w:rPr>
          <w:rFonts w:asciiTheme="majorBidi" w:hAnsiTheme="majorBidi" w:cstheme="majorBidi"/>
          <w:b/>
          <w:bCs/>
          <w:i/>
          <w:iCs/>
          <w:sz w:val="24"/>
          <w:szCs w:val="24"/>
        </w:rPr>
        <w:t>Kumbhare</w:t>
      </w:r>
      <w:proofErr w:type="spellEnd"/>
      <w:r w:rsidR="00D04B39" w:rsidRPr="003250E3">
        <w:rPr>
          <w:rFonts w:asciiTheme="majorBidi" w:hAnsiTheme="majorBidi" w:cstheme="majorBidi"/>
          <w:b/>
          <w:bCs/>
          <w:i/>
          <w:iCs/>
          <w:sz w:val="24"/>
          <w:szCs w:val="24"/>
        </w:rPr>
        <w:fldChar w:fldCharType="end"/>
      </w:r>
      <w:bookmarkEnd w:id="1"/>
      <w:r w:rsidRPr="003250E3">
        <w:rPr>
          <w:rFonts w:asciiTheme="majorBidi" w:hAnsiTheme="majorBidi" w:cstheme="majorBidi"/>
          <w:b/>
          <w:bCs/>
          <w:i/>
          <w:iCs/>
          <w:sz w:val="24"/>
          <w:szCs w:val="24"/>
        </w:rPr>
        <w:t xml:space="preserve"> et al </w:t>
      </w:r>
      <w:r w:rsidRPr="003250E3">
        <w:rPr>
          <w:rFonts w:asciiTheme="majorBidi" w:hAnsiTheme="majorBidi" w:cstheme="majorBidi"/>
          <w:sz w:val="24"/>
          <w:szCs w:val="24"/>
        </w:rPr>
        <w:t>Complications include lateral femoral cutaneous nerve irritation (25.3%), heterotopic ossification (24.7%), infection (3%), and femoral nerve palsy (1.6%); which</w:t>
      </w:r>
      <w:r w:rsidR="00084857">
        <w:rPr>
          <w:rFonts w:asciiTheme="majorBidi" w:hAnsiTheme="majorBidi" w:cstheme="majorBidi"/>
          <w:sz w:val="24"/>
          <w:szCs w:val="24"/>
        </w:rPr>
        <w:t xml:space="preserve"> was</w:t>
      </w:r>
      <w:r w:rsidRPr="003250E3">
        <w:rPr>
          <w:rFonts w:asciiTheme="majorBidi" w:hAnsiTheme="majorBidi" w:cstheme="majorBidi"/>
          <w:sz w:val="24"/>
          <w:szCs w:val="24"/>
        </w:rPr>
        <w:t xml:space="preserve"> related to placing the bar and screws too deep</w:t>
      </w:r>
      <w:r w:rsidRPr="003250E3">
        <w:rPr>
          <w:rFonts w:asciiTheme="majorBidi" w:hAnsiTheme="majorBidi" w:cstheme="majorBidi"/>
          <w:b/>
          <w:bCs/>
          <w:sz w:val="24"/>
          <w:szCs w:val="24"/>
        </w:rPr>
        <w:t>.(</w:t>
      </w:r>
      <w:r w:rsidRPr="003250E3">
        <w:rPr>
          <w:rFonts w:asciiTheme="majorBidi" w:hAnsiTheme="majorBidi" w:cstheme="majorBidi"/>
          <w:b/>
          <w:bCs/>
          <w:i/>
          <w:iCs/>
          <w:sz w:val="24"/>
          <w:szCs w:val="24"/>
        </w:rPr>
        <w:t xml:space="preserve"> </w:t>
      </w:r>
      <w:r w:rsidR="00660423" w:rsidRPr="003250E3">
        <w:rPr>
          <w:rFonts w:asciiTheme="majorBidi" w:hAnsiTheme="majorBidi" w:cstheme="majorBidi"/>
          <w:b/>
          <w:bCs/>
          <w:sz w:val="24"/>
          <w:szCs w:val="24"/>
        </w:rPr>
        <w:t>19</w:t>
      </w:r>
      <w:r w:rsidR="003B203A" w:rsidRPr="003250E3">
        <w:rPr>
          <w:rFonts w:asciiTheme="majorBidi" w:hAnsiTheme="majorBidi" w:cstheme="majorBidi"/>
          <w:b/>
          <w:bCs/>
          <w:i/>
          <w:iCs/>
          <w:sz w:val="24"/>
          <w:szCs w:val="24"/>
        </w:rPr>
        <w:t>).</w:t>
      </w:r>
    </w:p>
    <w:p w:rsidR="003B203A" w:rsidRPr="003250E3" w:rsidRDefault="0049098E" w:rsidP="00084857">
      <w:pPr>
        <w:spacing w:before="120" w:after="0" w:line="360" w:lineRule="auto"/>
        <w:jc w:val="both"/>
        <w:rPr>
          <w:rFonts w:asciiTheme="majorBidi" w:hAnsiTheme="majorBidi" w:cstheme="majorBidi"/>
          <w:b/>
          <w:bCs/>
          <w:sz w:val="24"/>
          <w:szCs w:val="24"/>
        </w:rPr>
      </w:pPr>
      <w:r w:rsidRPr="00004AAF">
        <w:rPr>
          <w:rFonts w:asciiTheme="majorBidi" w:hAnsiTheme="majorBidi" w:cstheme="majorBidi"/>
          <w:sz w:val="24"/>
          <w:szCs w:val="24"/>
        </w:rPr>
        <w:t>And in comparison with</w:t>
      </w:r>
      <w:r w:rsidR="00E919D2">
        <w:rPr>
          <w:rFonts w:asciiTheme="majorBidi" w:hAnsiTheme="majorBidi" w:cstheme="majorBidi"/>
          <w:b/>
          <w:bCs/>
          <w:i/>
          <w:iCs/>
          <w:sz w:val="24"/>
          <w:szCs w:val="24"/>
        </w:rPr>
        <w:t xml:space="preserve"> S</w:t>
      </w:r>
      <w:r w:rsidRPr="003250E3">
        <w:rPr>
          <w:rFonts w:asciiTheme="majorBidi" w:hAnsiTheme="majorBidi" w:cstheme="majorBidi"/>
          <w:b/>
          <w:bCs/>
          <w:i/>
          <w:iCs/>
          <w:sz w:val="24"/>
          <w:szCs w:val="24"/>
        </w:rPr>
        <w:t xml:space="preserve">teer et al </w:t>
      </w:r>
      <w:r w:rsidRPr="003250E3">
        <w:rPr>
          <w:rFonts w:asciiTheme="majorBidi" w:hAnsiTheme="majorBidi" w:cstheme="majorBidi"/>
          <w:sz w:val="24"/>
          <w:szCs w:val="24"/>
          <w:shd w:val="clear" w:color="auto" w:fill="FFFFFF"/>
        </w:rPr>
        <w:t xml:space="preserve">13 </w:t>
      </w:r>
      <w:proofErr w:type="gramStart"/>
      <w:r w:rsidRPr="003250E3">
        <w:rPr>
          <w:rFonts w:asciiTheme="majorBidi" w:hAnsiTheme="majorBidi" w:cstheme="majorBidi"/>
          <w:sz w:val="24"/>
          <w:szCs w:val="24"/>
          <w:shd w:val="clear" w:color="auto" w:fill="FFFFFF"/>
        </w:rPr>
        <w:t xml:space="preserve">LFCNs </w:t>
      </w:r>
      <w:r w:rsidR="00084857">
        <w:rPr>
          <w:rFonts w:asciiTheme="majorBidi" w:hAnsiTheme="majorBidi" w:cstheme="majorBidi"/>
          <w:sz w:val="24"/>
          <w:szCs w:val="24"/>
          <w:shd w:val="clear" w:color="auto" w:fill="FFFFFF"/>
        </w:rPr>
        <w:t xml:space="preserve"> were</w:t>
      </w:r>
      <w:proofErr w:type="gramEnd"/>
      <w:r w:rsidR="00084857">
        <w:rPr>
          <w:rFonts w:asciiTheme="majorBidi" w:hAnsiTheme="majorBidi" w:cstheme="majorBidi"/>
          <w:sz w:val="24"/>
          <w:szCs w:val="24"/>
          <w:shd w:val="clear" w:color="auto" w:fill="FFFFFF"/>
        </w:rPr>
        <w:t xml:space="preserve"> </w:t>
      </w:r>
      <w:r w:rsidRPr="003250E3">
        <w:rPr>
          <w:rFonts w:asciiTheme="majorBidi" w:hAnsiTheme="majorBidi" w:cstheme="majorBidi"/>
          <w:sz w:val="24"/>
          <w:szCs w:val="24"/>
          <w:shd w:val="clear" w:color="auto" w:fill="FFFFFF"/>
        </w:rPr>
        <w:t>affected out of 48 (27</w:t>
      </w:r>
      <w:r w:rsidR="00084857">
        <w:rPr>
          <w:rFonts w:asciiTheme="majorBidi" w:hAnsiTheme="majorBidi" w:cstheme="majorBidi"/>
          <w:sz w:val="24"/>
          <w:szCs w:val="24"/>
          <w:shd w:val="clear" w:color="auto" w:fill="FFFFFF"/>
        </w:rPr>
        <w:t>%) or 46% of patients initially and</w:t>
      </w:r>
      <w:r w:rsidRPr="003250E3">
        <w:rPr>
          <w:rFonts w:asciiTheme="majorBidi" w:hAnsiTheme="majorBidi" w:cstheme="majorBidi"/>
          <w:sz w:val="24"/>
          <w:szCs w:val="24"/>
          <w:shd w:val="clear" w:color="auto" w:fill="FFFFFF"/>
        </w:rPr>
        <w:t xml:space="preserve"> Five patients had heterotopic ossification (21%) and</w:t>
      </w:r>
      <w:r w:rsidR="00D52B22" w:rsidRPr="003250E3">
        <w:rPr>
          <w:rFonts w:asciiTheme="majorBidi" w:hAnsiTheme="majorBidi" w:cstheme="majorBidi"/>
          <w:sz w:val="24"/>
          <w:szCs w:val="24"/>
          <w:shd w:val="clear" w:color="auto" w:fill="FFFFFF"/>
        </w:rPr>
        <w:t xml:space="preserve"> two patients had wound issues.</w:t>
      </w:r>
      <w:r w:rsidR="00D52B22" w:rsidRPr="003250E3">
        <w:rPr>
          <w:rFonts w:asciiTheme="majorBidi" w:hAnsiTheme="majorBidi" w:cstheme="majorBidi"/>
          <w:b/>
          <w:bCs/>
          <w:sz w:val="24"/>
          <w:szCs w:val="24"/>
        </w:rPr>
        <w:t xml:space="preserve"> </w:t>
      </w:r>
      <w:r w:rsidRPr="003250E3">
        <w:rPr>
          <w:rFonts w:asciiTheme="majorBidi" w:hAnsiTheme="majorBidi" w:cstheme="majorBidi"/>
          <w:b/>
          <w:bCs/>
          <w:sz w:val="24"/>
          <w:szCs w:val="24"/>
        </w:rPr>
        <w:t>(</w:t>
      </w:r>
      <w:r w:rsidR="003B203A" w:rsidRPr="003250E3">
        <w:rPr>
          <w:rFonts w:asciiTheme="majorBidi" w:hAnsiTheme="majorBidi" w:cstheme="majorBidi"/>
          <w:b/>
          <w:bCs/>
          <w:sz w:val="24"/>
          <w:szCs w:val="24"/>
        </w:rPr>
        <w:t>8).</w:t>
      </w:r>
    </w:p>
    <w:p w:rsidR="003B203A" w:rsidRPr="003250E3" w:rsidRDefault="0049098E" w:rsidP="00D52B22">
      <w:pPr>
        <w:spacing w:before="120" w:after="0" w:line="360" w:lineRule="auto"/>
        <w:jc w:val="both"/>
        <w:rPr>
          <w:rFonts w:asciiTheme="majorBidi" w:eastAsia="Times New Roman" w:hAnsiTheme="majorBidi" w:cstheme="majorBidi"/>
          <w:b/>
          <w:bCs/>
          <w:sz w:val="24"/>
          <w:szCs w:val="24"/>
        </w:rPr>
      </w:pPr>
      <w:r w:rsidRPr="003250E3">
        <w:rPr>
          <w:rFonts w:asciiTheme="majorBidi" w:hAnsiTheme="majorBidi" w:cstheme="majorBidi"/>
          <w:b/>
          <w:bCs/>
          <w:sz w:val="24"/>
          <w:szCs w:val="24"/>
          <w:shd w:val="clear" w:color="auto" w:fill="FCFCFC"/>
        </w:rPr>
        <w:t>Gardner et al</w:t>
      </w:r>
      <w:r w:rsidRPr="003250E3">
        <w:rPr>
          <w:rFonts w:asciiTheme="majorBidi" w:hAnsiTheme="majorBidi" w:cstheme="majorBidi"/>
          <w:sz w:val="24"/>
          <w:szCs w:val="24"/>
          <w:shd w:val="clear" w:color="auto" w:fill="FCFCFC"/>
        </w:rPr>
        <w:t xml:space="preserve"> noted LFCN complications in 8.3</w:t>
      </w:r>
      <w:proofErr w:type="gramStart"/>
      <w:r w:rsidRPr="003250E3">
        <w:rPr>
          <w:rFonts w:asciiTheme="majorBidi" w:hAnsiTheme="majorBidi" w:cstheme="majorBidi"/>
          <w:sz w:val="24"/>
          <w:szCs w:val="24"/>
          <w:shd w:val="clear" w:color="auto" w:fill="FCFCFC"/>
        </w:rPr>
        <w:t xml:space="preserve">% </w:t>
      </w:r>
      <w:r w:rsidR="00D52B22" w:rsidRPr="003250E3">
        <w:rPr>
          <w:rFonts w:asciiTheme="majorBidi" w:hAnsiTheme="majorBidi" w:cstheme="majorBidi"/>
          <w:sz w:val="24"/>
          <w:szCs w:val="24"/>
          <w:shd w:val="clear" w:color="auto" w:fill="FCFCFC"/>
        </w:rPr>
        <w:t>.</w:t>
      </w:r>
      <w:proofErr w:type="gramEnd"/>
      <w:r w:rsidRPr="003250E3">
        <w:rPr>
          <w:rFonts w:asciiTheme="majorBidi" w:hAnsiTheme="majorBidi" w:cstheme="majorBidi"/>
          <w:sz w:val="24"/>
          <w:szCs w:val="24"/>
          <w:shd w:val="clear" w:color="auto" w:fill="FCFCFC"/>
        </w:rPr>
        <w:t xml:space="preserve"> </w:t>
      </w:r>
      <w:proofErr w:type="spellStart"/>
      <w:r w:rsidRPr="003250E3">
        <w:rPr>
          <w:rFonts w:asciiTheme="majorBidi" w:hAnsiTheme="majorBidi" w:cstheme="majorBidi"/>
          <w:b/>
          <w:bCs/>
          <w:sz w:val="24"/>
          <w:szCs w:val="24"/>
          <w:shd w:val="clear" w:color="auto" w:fill="FCFCFC"/>
        </w:rPr>
        <w:t>Kuttner</w:t>
      </w:r>
      <w:proofErr w:type="spellEnd"/>
      <w:r w:rsidRPr="003250E3">
        <w:rPr>
          <w:rFonts w:asciiTheme="majorBidi" w:hAnsiTheme="majorBidi" w:cstheme="majorBidi"/>
          <w:b/>
          <w:bCs/>
          <w:sz w:val="24"/>
          <w:szCs w:val="24"/>
          <w:shd w:val="clear" w:color="auto" w:fill="FCFCFC"/>
        </w:rPr>
        <w:t xml:space="preserve"> et al</w:t>
      </w:r>
      <w:r w:rsidRPr="003250E3">
        <w:rPr>
          <w:rFonts w:asciiTheme="majorBidi" w:hAnsiTheme="majorBidi" w:cstheme="majorBidi"/>
          <w:sz w:val="24"/>
          <w:szCs w:val="24"/>
          <w:shd w:val="clear" w:color="auto" w:fill="FCFCFC"/>
        </w:rPr>
        <w:t xml:space="preserve"> noted 32%</w:t>
      </w:r>
      <w:r w:rsidR="00D52B22" w:rsidRPr="003250E3">
        <w:rPr>
          <w:rFonts w:asciiTheme="majorBidi" w:hAnsiTheme="majorBidi" w:cstheme="majorBidi"/>
          <w:sz w:val="24"/>
          <w:szCs w:val="24"/>
          <w:shd w:val="clear" w:color="auto" w:fill="FCFCFC"/>
        </w:rPr>
        <w:t xml:space="preserve"> of</w:t>
      </w:r>
      <w:r w:rsidRPr="003250E3">
        <w:rPr>
          <w:rFonts w:asciiTheme="majorBidi" w:hAnsiTheme="majorBidi" w:cstheme="majorBidi"/>
          <w:sz w:val="24"/>
          <w:szCs w:val="24"/>
          <w:shd w:val="clear" w:color="auto" w:fill="FCFCFC"/>
        </w:rPr>
        <w:t xml:space="preserve"> patients with LFCN problems. </w:t>
      </w:r>
      <w:r w:rsidRPr="003250E3">
        <w:rPr>
          <w:rFonts w:asciiTheme="majorBidi" w:hAnsiTheme="majorBidi" w:cstheme="majorBidi"/>
          <w:b/>
          <w:bCs/>
          <w:sz w:val="24"/>
          <w:szCs w:val="24"/>
          <w:shd w:val="clear" w:color="auto" w:fill="FCFCFC"/>
        </w:rPr>
        <w:t xml:space="preserve">Merriman et </w:t>
      </w:r>
      <w:proofErr w:type="gramStart"/>
      <w:r w:rsidRPr="003250E3">
        <w:rPr>
          <w:rFonts w:asciiTheme="majorBidi" w:hAnsiTheme="majorBidi" w:cstheme="majorBidi"/>
          <w:b/>
          <w:bCs/>
          <w:sz w:val="24"/>
          <w:szCs w:val="24"/>
          <w:shd w:val="clear" w:color="auto" w:fill="FCFCFC"/>
        </w:rPr>
        <w:t>al</w:t>
      </w:r>
      <w:r w:rsidRPr="003250E3">
        <w:rPr>
          <w:rFonts w:asciiTheme="majorBidi" w:hAnsiTheme="majorBidi" w:cstheme="majorBidi"/>
          <w:sz w:val="24"/>
          <w:szCs w:val="24"/>
          <w:shd w:val="clear" w:color="auto" w:fill="FCFCFC"/>
        </w:rPr>
        <w:t xml:space="preserve">  performed</w:t>
      </w:r>
      <w:proofErr w:type="gramEnd"/>
      <w:r w:rsidRPr="003250E3">
        <w:rPr>
          <w:rFonts w:asciiTheme="majorBidi" w:hAnsiTheme="majorBidi" w:cstheme="majorBidi"/>
          <w:sz w:val="24"/>
          <w:szCs w:val="24"/>
          <w:shd w:val="clear" w:color="auto" w:fill="FCFCFC"/>
        </w:rPr>
        <w:t xml:space="preserve"> this in 18 patients and documented 0% LFCN complications. </w:t>
      </w:r>
      <w:r w:rsidRPr="003250E3">
        <w:rPr>
          <w:rFonts w:asciiTheme="majorBidi" w:hAnsiTheme="majorBidi" w:cstheme="majorBidi"/>
          <w:b/>
          <w:bCs/>
          <w:sz w:val="24"/>
          <w:szCs w:val="24"/>
          <w:shd w:val="clear" w:color="auto" w:fill="FCFCFC"/>
        </w:rPr>
        <w:t>Muller et al</w:t>
      </w:r>
      <w:r w:rsidRPr="003250E3">
        <w:rPr>
          <w:rFonts w:asciiTheme="majorBidi" w:hAnsiTheme="majorBidi" w:cstheme="majorBidi"/>
          <w:sz w:val="24"/>
          <w:szCs w:val="24"/>
          <w:shd w:val="clear" w:color="auto" w:fill="FCFCFC"/>
        </w:rPr>
        <w:t xml:space="preserve"> noted LFCN complications in 19.4% of patients. </w:t>
      </w:r>
      <w:proofErr w:type="spellStart"/>
      <w:r w:rsidRPr="003250E3">
        <w:rPr>
          <w:rFonts w:asciiTheme="majorBidi" w:hAnsiTheme="majorBidi" w:cstheme="majorBidi"/>
          <w:b/>
          <w:bCs/>
          <w:sz w:val="24"/>
          <w:szCs w:val="24"/>
          <w:shd w:val="clear" w:color="auto" w:fill="FCFCFC"/>
        </w:rPr>
        <w:t>Scheyerer</w:t>
      </w:r>
      <w:proofErr w:type="spellEnd"/>
      <w:r w:rsidRPr="003250E3">
        <w:rPr>
          <w:rFonts w:asciiTheme="majorBidi" w:hAnsiTheme="majorBidi" w:cstheme="majorBidi"/>
          <w:b/>
          <w:bCs/>
          <w:sz w:val="24"/>
          <w:szCs w:val="24"/>
          <w:shd w:val="clear" w:color="auto" w:fill="FCFCFC"/>
        </w:rPr>
        <w:t xml:space="preserve"> et </w:t>
      </w:r>
      <w:proofErr w:type="gramStart"/>
      <w:r w:rsidRPr="003250E3">
        <w:rPr>
          <w:rFonts w:asciiTheme="majorBidi" w:hAnsiTheme="majorBidi" w:cstheme="majorBidi"/>
          <w:b/>
          <w:bCs/>
          <w:sz w:val="24"/>
          <w:szCs w:val="24"/>
          <w:shd w:val="clear" w:color="auto" w:fill="FCFCFC"/>
        </w:rPr>
        <w:t>al</w:t>
      </w:r>
      <w:r w:rsidRPr="003250E3">
        <w:rPr>
          <w:rFonts w:asciiTheme="majorBidi" w:hAnsiTheme="majorBidi" w:cstheme="majorBidi"/>
          <w:sz w:val="24"/>
          <w:szCs w:val="24"/>
          <w:shd w:val="clear" w:color="auto" w:fill="FCFCFC"/>
        </w:rPr>
        <w:t xml:space="preserve">  noted</w:t>
      </w:r>
      <w:proofErr w:type="gramEnd"/>
      <w:r w:rsidRPr="003250E3">
        <w:rPr>
          <w:rFonts w:asciiTheme="majorBidi" w:hAnsiTheme="majorBidi" w:cstheme="majorBidi"/>
          <w:sz w:val="24"/>
          <w:szCs w:val="24"/>
          <w:shd w:val="clear" w:color="auto" w:fill="FCFCFC"/>
        </w:rPr>
        <w:t xml:space="preserve"> no LFCN complications out of an early report of four patients.</w:t>
      </w:r>
      <w:r w:rsidRPr="003250E3">
        <w:rPr>
          <w:rFonts w:asciiTheme="majorBidi" w:eastAsia="Times New Roman" w:hAnsiTheme="majorBidi" w:cstheme="majorBidi"/>
          <w:b/>
          <w:bCs/>
          <w:sz w:val="24"/>
          <w:szCs w:val="24"/>
        </w:rPr>
        <w:t xml:space="preserve"> (</w:t>
      </w:r>
      <w:r w:rsidR="00660423" w:rsidRPr="003250E3">
        <w:rPr>
          <w:rFonts w:asciiTheme="majorBidi" w:eastAsia="Times New Roman" w:hAnsiTheme="majorBidi" w:cstheme="majorBidi"/>
          <w:b/>
          <w:bCs/>
          <w:sz w:val="24"/>
          <w:szCs w:val="24"/>
        </w:rPr>
        <w:t>20</w:t>
      </w:r>
      <w:r w:rsidRPr="003250E3">
        <w:rPr>
          <w:rFonts w:asciiTheme="majorBidi" w:eastAsia="Times New Roman" w:hAnsiTheme="majorBidi" w:cstheme="majorBidi"/>
          <w:b/>
          <w:bCs/>
          <w:sz w:val="24"/>
          <w:szCs w:val="24"/>
        </w:rPr>
        <w:t>).</w:t>
      </w:r>
    </w:p>
    <w:p w:rsidR="003B203A" w:rsidRPr="003250E3" w:rsidRDefault="0049098E" w:rsidP="00004AAF">
      <w:pPr>
        <w:spacing w:before="120" w:after="0" w:line="360" w:lineRule="auto"/>
        <w:jc w:val="both"/>
        <w:rPr>
          <w:rFonts w:asciiTheme="majorBidi" w:hAnsiTheme="majorBidi" w:cstheme="majorBidi"/>
          <w:b/>
          <w:bCs/>
          <w:sz w:val="24"/>
          <w:szCs w:val="24"/>
        </w:rPr>
      </w:pPr>
      <w:r w:rsidRPr="003250E3">
        <w:rPr>
          <w:rFonts w:asciiTheme="majorBidi" w:eastAsia="Times New Roman" w:hAnsiTheme="majorBidi" w:cstheme="majorBidi"/>
          <w:sz w:val="24"/>
          <w:szCs w:val="24"/>
        </w:rPr>
        <w:lastRenderedPageBreak/>
        <w:t xml:space="preserve">In </w:t>
      </w:r>
      <w:r w:rsidR="00004AAF">
        <w:rPr>
          <w:rFonts w:asciiTheme="majorBidi" w:eastAsia="Times New Roman" w:hAnsiTheme="majorBidi" w:cstheme="majorBidi"/>
          <w:sz w:val="24"/>
          <w:szCs w:val="24"/>
        </w:rPr>
        <w:t xml:space="preserve">this study, </w:t>
      </w:r>
      <w:proofErr w:type="spellStart"/>
      <w:r w:rsidR="00084857">
        <w:rPr>
          <w:rFonts w:asciiTheme="majorBidi" w:eastAsia="Times New Roman" w:hAnsiTheme="majorBidi" w:cstheme="majorBidi"/>
          <w:sz w:val="24"/>
          <w:szCs w:val="24"/>
        </w:rPr>
        <w:t>M</w:t>
      </w:r>
      <w:r w:rsidRPr="003250E3">
        <w:rPr>
          <w:rFonts w:asciiTheme="majorBidi" w:eastAsia="Times New Roman" w:hAnsiTheme="majorBidi" w:cstheme="majorBidi"/>
          <w:sz w:val="24"/>
          <w:szCs w:val="24"/>
        </w:rPr>
        <w:t>ajeed</w:t>
      </w:r>
      <w:proofErr w:type="spellEnd"/>
      <w:r w:rsidRPr="003250E3">
        <w:rPr>
          <w:rFonts w:asciiTheme="majorBidi" w:eastAsia="Times New Roman" w:hAnsiTheme="majorBidi" w:cstheme="majorBidi"/>
          <w:sz w:val="24"/>
          <w:szCs w:val="24"/>
        </w:rPr>
        <w:t xml:space="preserve"> score was used as a</w:t>
      </w:r>
      <w:r w:rsidR="00E919D2">
        <w:rPr>
          <w:rFonts w:asciiTheme="majorBidi" w:eastAsia="Times New Roman" w:hAnsiTheme="majorBidi" w:cstheme="majorBidi"/>
          <w:sz w:val="24"/>
          <w:szCs w:val="24"/>
        </w:rPr>
        <w:t xml:space="preserve"> </w:t>
      </w:r>
      <w:r w:rsidRPr="003250E3">
        <w:rPr>
          <w:rFonts w:asciiTheme="majorBidi" w:eastAsia="Times New Roman" w:hAnsiTheme="majorBidi" w:cstheme="majorBidi"/>
          <w:sz w:val="24"/>
          <w:szCs w:val="24"/>
        </w:rPr>
        <w:t>tool for eva</w:t>
      </w:r>
      <w:r w:rsidR="00084857">
        <w:rPr>
          <w:rFonts w:asciiTheme="majorBidi" w:eastAsia="Times New Roman" w:hAnsiTheme="majorBidi" w:cstheme="majorBidi"/>
          <w:sz w:val="24"/>
          <w:szCs w:val="24"/>
        </w:rPr>
        <w:t>l</w:t>
      </w:r>
      <w:r w:rsidRPr="003250E3">
        <w:rPr>
          <w:rFonts w:asciiTheme="majorBidi" w:eastAsia="Times New Roman" w:hAnsiTheme="majorBidi" w:cstheme="majorBidi"/>
          <w:sz w:val="24"/>
          <w:szCs w:val="24"/>
        </w:rPr>
        <w:t>uation of postoperative follow up data 6 months postoperatively</w:t>
      </w:r>
      <w:r w:rsidR="00004AAF">
        <w:rPr>
          <w:rFonts w:asciiTheme="majorBidi" w:eastAsia="Times New Roman" w:hAnsiTheme="majorBidi" w:cstheme="majorBidi"/>
          <w:sz w:val="24"/>
          <w:szCs w:val="24"/>
        </w:rPr>
        <w:t xml:space="preserve"> and revealed</w:t>
      </w:r>
      <w:r w:rsidRPr="003250E3">
        <w:rPr>
          <w:rFonts w:asciiTheme="majorBidi" w:eastAsia="Times New Roman" w:hAnsiTheme="majorBidi" w:cstheme="majorBidi"/>
          <w:sz w:val="24"/>
          <w:szCs w:val="24"/>
        </w:rPr>
        <w:t xml:space="preserve"> 10% of </w:t>
      </w:r>
      <w:proofErr w:type="spellStart"/>
      <w:r w:rsidRPr="003250E3">
        <w:rPr>
          <w:rFonts w:asciiTheme="majorBidi" w:eastAsia="Times New Roman" w:hAnsiTheme="majorBidi" w:cstheme="majorBidi"/>
          <w:sz w:val="24"/>
          <w:szCs w:val="24"/>
        </w:rPr>
        <w:t>of</w:t>
      </w:r>
      <w:proofErr w:type="spellEnd"/>
      <w:r w:rsidR="00004AAF">
        <w:rPr>
          <w:rFonts w:asciiTheme="majorBidi" w:eastAsia="Times New Roman" w:hAnsiTheme="majorBidi" w:cstheme="majorBidi"/>
          <w:sz w:val="24"/>
          <w:szCs w:val="24"/>
        </w:rPr>
        <w:t xml:space="preserve"> our patients had</w:t>
      </w:r>
      <w:r w:rsidRPr="003250E3">
        <w:rPr>
          <w:rFonts w:asciiTheme="majorBidi" w:eastAsia="Times New Roman" w:hAnsiTheme="majorBidi" w:cstheme="majorBidi"/>
          <w:sz w:val="24"/>
          <w:szCs w:val="24"/>
        </w:rPr>
        <w:t xml:space="preserve"> fair</w:t>
      </w:r>
      <w:r w:rsidR="00004AAF">
        <w:rPr>
          <w:rFonts w:asciiTheme="majorBidi" w:eastAsia="Times New Roman" w:hAnsiTheme="majorBidi" w:cstheme="majorBidi"/>
          <w:sz w:val="24"/>
          <w:szCs w:val="24"/>
        </w:rPr>
        <w:t>, 65% had good, 25% had</w:t>
      </w:r>
      <w:r w:rsidRPr="003250E3">
        <w:rPr>
          <w:rFonts w:asciiTheme="majorBidi" w:eastAsia="Times New Roman" w:hAnsiTheme="majorBidi" w:cstheme="majorBidi"/>
          <w:sz w:val="24"/>
          <w:szCs w:val="24"/>
        </w:rPr>
        <w:t xml:space="preserve"> excellent</w:t>
      </w:r>
      <w:r w:rsidR="00004AAF">
        <w:rPr>
          <w:rFonts w:asciiTheme="majorBidi" w:eastAsia="Times New Roman" w:hAnsiTheme="majorBidi" w:cstheme="majorBidi"/>
          <w:sz w:val="24"/>
          <w:szCs w:val="24"/>
        </w:rPr>
        <w:t xml:space="preserve"> outcomes</w:t>
      </w:r>
      <w:r w:rsidRPr="003250E3">
        <w:rPr>
          <w:rFonts w:asciiTheme="majorBidi" w:eastAsia="Times New Roman" w:hAnsiTheme="majorBidi" w:cstheme="majorBidi"/>
          <w:sz w:val="24"/>
          <w:szCs w:val="24"/>
        </w:rPr>
        <w:t xml:space="preserve"> </w:t>
      </w:r>
      <w:r w:rsidR="00660423" w:rsidRPr="003250E3">
        <w:rPr>
          <w:rFonts w:asciiTheme="majorBidi" w:eastAsia="Times New Roman" w:hAnsiTheme="majorBidi" w:cstheme="majorBidi"/>
          <w:b/>
          <w:bCs/>
          <w:sz w:val="24"/>
          <w:szCs w:val="24"/>
        </w:rPr>
        <w:t>.</w:t>
      </w:r>
      <w:r w:rsidR="00004AAF">
        <w:rPr>
          <w:rFonts w:asciiTheme="majorBidi" w:eastAsia="Times New Roman" w:hAnsiTheme="majorBidi" w:cstheme="majorBidi"/>
          <w:sz w:val="24"/>
          <w:szCs w:val="24"/>
        </w:rPr>
        <w:t xml:space="preserve"> </w:t>
      </w:r>
      <w:proofErr w:type="spellStart"/>
      <w:r w:rsidRPr="003250E3">
        <w:rPr>
          <w:rFonts w:asciiTheme="majorBidi" w:hAnsiTheme="majorBidi" w:cstheme="majorBidi"/>
          <w:b/>
          <w:bCs/>
          <w:sz w:val="24"/>
          <w:szCs w:val="24"/>
        </w:rPr>
        <w:t>Xiaotian</w:t>
      </w:r>
      <w:proofErr w:type="spellEnd"/>
      <w:r w:rsidRPr="003250E3">
        <w:rPr>
          <w:rFonts w:asciiTheme="majorBidi" w:hAnsiTheme="majorBidi" w:cstheme="majorBidi"/>
          <w:b/>
          <w:bCs/>
          <w:sz w:val="24"/>
          <w:szCs w:val="24"/>
        </w:rPr>
        <w:t xml:space="preserve"> et al</w:t>
      </w:r>
      <w:r w:rsidR="00D52B22" w:rsidRPr="003250E3">
        <w:rPr>
          <w:rFonts w:asciiTheme="majorBidi" w:hAnsiTheme="majorBidi" w:cstheme="majorBidi"/>
          <w:b/>
          <w:bCs/>
          <w:sz w:val="24"/>
          <w:szCs w:val="24"/>
        </w:rPr>
        <w:t xml:space="preserve"> </w:t>
      </w:r>
      <w:r w:rsidR="00004AAF">
        <w:rPr>
          <w:rFonts w:asciiTheme="majorBidi" w:eastAsia="Times New Roman" w:hAnsiTheme="majorBidi" w:cstheme="majorBidi"/>
          <w:sz w:val="24"/>
          <w:szCs w:val="24"/>
        </w:rPr>
        <w:t>reported</w:t>
      </w:r>
      <w:r w:rsidRPr="003250E3">
        <w:rPr>
          <w:rFonts w:asciiTheme="majorBidi" w:eastAsia="Times New Roman" w:hAnsiTheme="majorBidi" w:cstheme="majorBidi"/>
          <w:sz w:val="24"/>
          <w:szCs w:val="24"/>
        </w:rPr>
        <w:t xml:space="preserve"> that clinical </w:t>
      </w:r>
      <w:proofErr w:type="gramStart"/>
      <w:r w:rsidRPr="003250E3">
        <w:rPr>
          <w:rFonts w:asciiTheme="majorBidi" w:eastAsia="Times New Roman" w:hAnsiTheme="majorBidi" w:cstheme="majorBidi"/>
          <w:sz w:val="24"/>
          <w:szCs w:val="24"/>
        </w:rPr>
        <w:t>o</w:t>
      </w:r>
      <w:r w:rsidR="00084857">
        <w:rPr>
          <w:rFonts w:asciiTheme="majorBidi" w:eastAsia="Times New Roman" w:hAnsiTheme="majorBidi" w:cstheme="majorBidi"/>
          <w:sz w:val="24"/>
          <w:szCs w:val="24"/>
        </w:rPr>
        <w:t xml:space="preserve">utcomes </w:t>
      </w:r>
      <w:r w:rsidRPr="003250E3">
        <w:rPr>
          <w:rFonts w:asciiTheme="majorBidi" w:eastAsia="Times New Roman" w:hAnsiTheme="majorBidi" w:cstheme="majorBidi"/>
          <w:sz w:val="24"/>
          <w:szCs w:val="24"/>
        </w:rPr>
        <w:t xml:space="preserve"> postoperatively</w:t>
      </w:r>
      <w:proofErr w:type="gramEnd"/>
      <w:r w:rsidR="00084857">
        <w:rPr>
          <w:rFonts w:asciiTheme="majorBidi" w:eastAsia="Times New Roman" w:hAnsiTheme="majorBidi" w:cstheme="majorBidi"/>
          <w:sz w:val="24"/>
          <w:szCs w:val="24"/>
        </w:rPr>
        <w:t xml:space="preserve"> </w:t>
      </w:r>
      <w:r w:rsidR="00004AAF">
        <w:rPr>
          <w:rFonts w:asciiTheme="majorBidi" w:eastAsia="Times New Roman" w:hAnsiTheme="majorBidi" w:cstheme="majorBidi"/>
          <w:sz w:val="24"/>
          <w:szCs w:val="24"/>
        </w:rPr>
        <w:t>,using the</w:t>
      </w:r>
      <w:r w:rsidR="00084857">
        <w:rPr>
          <w:rFonts w:asciiTheme="majorBidi" w:eastAsia="Times New Roman" w:hAnsiTheme="majorBidi" w:cstheme="majorBidi"/>
          <w:sz w:val="24"/>
          <w:szCs w:val="24"/>
        </w:rPr>
        <w:t xml:space="preserve"> </w:t>
      </w:r>
      <w:proofErr w:type="spellStart"/>
      <w:r w:rsidR="00084857">
        <w:rPr>
          <w:rFonts w:asciiTheme="majorBidi" w:eastAsia="Times New Roman" w:hAnsiTheme="majorBidi" w:cstheme="majorBidi"/>
          <w:sz w:val="24"/>
          <w:szCs w:val="24"/>
        </w:rPr>
        <w:t>Majeed</w:t>
      </w:r>
      <w:proofErr w:type="spellEnd"/>
      <w:r w:rsidR="00084857">
        <w:rPr>
          <w:rFonts w:asciiTheme="majorBidi" w:eastAsia="Times New Roman" w:hAnsiTheme="majorBidi" w:cstheme="majorBidi"/>
          <w:sz w:val="24"/>
          <w:szCs w:val="24"/>
        </w:rPr>
        <w:t xml:space="preserve"> score</w:t>
      </w:r>
      <w:r w:rsidR="00004AAF">
        <w:rPr>
          <w:rFonts w:asciiTheme="majorBidi" w:eastAsia="Times New Roman" w:hAnsiTheme="majorBidi" w:cstheme="majorBidi"/>
          <w:sz w:val="24"/>
          <w:szCs w:val="24"/>
        </w:rPr>
        <w:t>,</w:t>
      </w:r>
      <w:r w:rsidRPr="003250E3">
        <w:rPr>
          <w:rFonts w:asciiTheme="majorBidi" w:eastAsia="Times New Roman" w:hAnsiTheme="majorBidi" w:cstheme="majorBidi"/>
          <w:sz w:val="24"/>
          <w:szCs w:val="24"/>
        </w:rPr>
        <w:t xml:space="preserve"> were excellent in 14 patients, good in 7, and fair in 2. </w:t>
      </w:r>
      <w:r w:rsidRPr="003250E3">
        <w:rPr>
          <w:rFonts w:asciiTheme="majorBidi" w:hAnsiTheme="majorBidi" w:cstheme="majorBidi"/>
          <w:b/>
          <w:bCs/>
          <w:sz w:val="24"/>
          <w:szCs w:val="24"/>
        </w:rPr>
        <w:t>(</w:t>
      </w:r>
      <w:r w:rsidR="00660423" w:rsidRPr="003250E3">
        <w:rPr>
          <w:rFonts w:asciiTheme="majorBidi" w:hAnsiTheme="majorBidi" w:cstheme="majorBidi"/>
          <w:b/>
          <w:bCs/>
          <w:sz w:val="24"/>
          <w:szCs w:val="24"/>
        </w:rPr>
        <w:t>14</w:t>
      </w:r>
      <w:r w:rsidRPr="003250E3">
        <w:rPr>
          <w:rFonts w:asciiTheme="majorBidi" w:hAnsiTheme="majorBidi" w:cstheme="majorBidi"/>
          <w:b/>
          <w:bCs/>
          <w:sz w:val="24"/>
          <w:szCs w:val="24"/>
        </w:rPr>
        <w:t>).</w:t>
      </w:r>
    </w:p>
    <w:p w:rsidR="0091090A" w:rsidRDefault="0049098E" w:rsidP="00E7328F">
      <w:pPr>
        <w:spacing w:before="120" w:after="0" w:line="360" w:lineRule="auto"/>
        <w:jc w:val="both"/>
        <w:rPr>
          <w:rFonts w:asciiTheme="majorBidi" w:eastAsia="Times New Roman" w:hAnsiTheme="majorBidi" w:cstheme="majorBidi"/>
          <w:b/>
          <w:bCs/>
          <w:sz w:val="24"/>
          <w:szCs w:val="24"/>
        </w:rPr>
      </w:pPr>
      <w:r w:rsidRPr="003250E3">
        <w:rPr>
          <w:rFonts w:asciiTheme="majorBidi" w:eastAsia="Times New Roman" w:hAnsiTheme="majorBidi" w:cstheme="majorBidi"/>
          <w:sz w:val="24"/>
          <w:szCs w:val="24"/>
        </w:rPr>
        <w:t xml:space="preserve">The systematic review by Vaidya et al. found only six articles reporting outcome score for a combined 197 patients. One </w:t>
      </w:r>
      <w:r w:rsidR="006F54C9">
        <w:rPr>
          <w:rFonts w:asciiTheme="majorBidi" w:eastAsia="Times New Roman" w:hAnsiTheme="majorBidi" w:cstheme="majorBidi"/>
          <w:sz w:val="24"/>
          <w:szCs w:val="24"/>
        </w:rPr>
        <w:t xml:space="preserve">study </w:t>
      </w:r>
      <w:r w:rsidRPr="003250E3">
        <w:rPr>
          <w:rFonts w:asciiTheme="majorBidi" w:eastAsia="Times New Roman" w:hAnsiTheme="majorBidi" w:cstheme="majorBidi"/>
          <w:sz w:val="24"/>
          <w:szCs w:val="24"/>
        </w:rPr>
        <w:t xml:space="preserve">used a </w:t>
      </w:r>
      <w:r w:rsidR="006F54C9">
        <w:rPr>
          <w:rFonts w:asciiTheme="majorBidi" w:eastAsia="Times New Roman" w:hAnsiTheme="majorBidi" w:cstheme="majorBidi"/>
          <w:sz w:val="24"/>
          <w:szCs w:val="24"/>
        </w:rPr>
        <w:t>German pelvic outcome score and</w:t>
      </w:r>
      <w:r w:rsidRPr="003250E3">
        <w:rPr>
          <w:rFonts w:asciiTheme="majorBidi" w:eastAsia="Times New Roman" w:hAnsiTheme="majorBidi" w:cstheme="majorBidi"/>
          <w:sz w:val="24"/>
          <w:szCs w:val="24"/>
        </w:rPr>
        <w:t xml:space="preserve"> the others used the </w:t>
      </w:r>
      <w:proofErr w:type="spellStart"/>
      <w:r w:rsidRPr="003250E3">
        <w:rPr>
          <w:rFonts w:asciiTheme="majorBidi" w:eastAsia="Times New Roman" w:hAnsiTheme="majorBidi" w:cstheme="majorBidi"/>
          <w:sz w:val="24"/>
          <w:szCs w:val="24"/>
        </w:rPr>
        <w:t>Majeed</w:t>
      </w:r>
      <w:proofErr w:type="spellEnd"/>
      <w:r w:rsidRPr="003250E3">
        <w:rPr>
          <w:rFonts w:asciiTheme="majorBidi" w:eastAsia="Times New Roman" w:hAnsiTheme="majorBidi" w:cstheme="majorBidi"/>
          <w:sz w:val="24"/>
          <w:szCs w:val="24"/>
        </w:rPr>
        <w:t xml:space="preserve"> Pelvic score, with 87 excellent, 77 good and 33 fair results</w:t>
      </w:r>
      <w:r w:rsidRPr="003250E3">
        <w:rPr>
          <w:rFonts w:asciiTheme="majorBidi" w:eastAsia="Times New Roman" w:hAnsiTheme="majorBidi" w:cstheme="majorBidi"/>
          <w:b/>
          <w:bCs/>
          <w:sz w:val="24"/>
          <w:szCs w:val="24"/>
        </w:rPr>
        <w:t>. (</w:t>
      </w:r>
      <w:r w:rsidR="00E7328F">
        <w:rPr>
          <w:rFonts w:asciiTheme="majorBidi" w:eastAsia="Times New Roman" w:hAnsiTheme="majorBidi" w:cstheme="majorBidi"/>
          <w:b/>
          <w:bCs/>
          <w:sz w:val="24"/>
          <w:szCs w:val="24"/>
        </w:rPr>
        <w:t>6</w:t>
      </w:r>
      <w:r w:rsidR="003B203A" w:rsidRPr="003250E3">
        <w:rPr>
          <w:rFonts w:asciiTheme="majorBidi" w:eastAsia="Times New Roman" w:hAnsiTheme="majorBidi" w:cstheme="majorBidi"/>
          <w:b/>
          <w:bCs/>
          <w:sz w:val="24"/>
          <w:szCs w:val="24"/>
        </w:rPr>
        <w:t>)</w:t>
      </w:r>
    </w:p>
    <w:p w:rsidR="00142F84" w:rsidRPr="00F76E26" w:rsidRDefault="00D8004C"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 xml:space="preserve">All the fractures healed after operation, the average healing time was 12weeks (range, 8-14 weeks) and </w:t>
      </w:r>
      <w:r w:rsidR="003A084D" w:rsidRPr="00F76E26">
        <w:rPr>
          <w:rFonts w:asciiTheme="majorBidi" w:eastAsia="Times New Roman" w:hAnsiTheme="majorBidi" w:cstheme="majorBidi"/>
          <w:sz w:val="24"/>
          <w:szCs w:val="24"/>
        </w:rPr>
        <w:t xml:space="preserve">in comparing with other studies according to </w:t>
      </w:r>
      <w:r w:rsidR="00522199" w:rsidRPr="00F76E26">
        <w:rPr>
          <w:rFonts w:asciiTheme="majorBidi" w:eastAsia="Times New Roman" w:hAnsiTheme="majorBidi" w:cstheme="majorBidi"/>
          <w:sz w:val="24"/>
          <w:szCs w:val="24"/>
        </w:rPr>
        <w:t xml:space="preserve">radiological healing was </w:t>
      </w:r>
      <w:r w:rsidR="003A084D" w:rsidRPr="00F76E26">
        <w:rPr>
          <w:rFonts w:asciiTheme="majorBidi" w:eastAsia="Times New Roman" w:hAnsiTheme="majorBidi" w:cstheme="majorBidi"/>
          <w:sz w:val="24"/>
          <w:szCs w:val="24"/>
        </w:rPr>
        <w:t>as following</w:t>
      </w:r>
      <w:r w:rsidR="00522199" w:rsidRPr="00F76E26">
        <w:rPr>
          <w:rFonts w:asciiTheme="majorBidi" w:eastAsia="Times New Roman" w:hAnsiTheme="majorBidi" w:cstheme="majorBidi"/>
          <w:sz w:val="24"/>
          <w:szCs w:val="24"/>
        </w:rPr>
        <w:t xml:space="preserve"> </w:t>
      </w:r>
    </w:p>
    <w:tbl>
      <w:tblPr>
        <w:tblW w:w="7047" w:type="dxa"/>
        <w:tblBorders>
          <w:top w:val="single" w:sz="12" w:space="0" w:color="D5D5D5"/>
          <w:left w:val="single" w:sz="12" w:space="0" w:color="D5D5D5"/>
          <w:bottom w:val="single" w:sz="12" w:space="0" w:color="D5D5D5"/>
          <w:right w:val="single" w:sz="12" w:space="0" w:color="D5D5D5"/>
        </w:tblBorders>
        <w:shd w:val="clear" w:color="auto" w:fill="FCFCFC"/>
        <w:tblCellMar>
          <w:top w:w="15" w:type="dxa"/>
          <w:left w:w="15" w:type="dxa"/>
          <w:bottom w:w="15" w:type="dxa"/>
          <w:right w:w="15" w:type="dxa"/>
        </w:tblCellMar>
        <w:tblLook w:val="04A0"/>
      </w:tblPr>
      <w:tblGrid>
        <w:gridCol w:w="2806"/>
        <w:gridCol w:w="4241"/>
      </w:tblGrid>
      <w:tr w:rsidR="003A084D" w:rsidRPr="00F76E26" w:rsidTr="003A084D">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3A084D"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Liu</w:t>
            </w:r>
            <w:r w:rsidR="00E7328F" w:rsidRPr="00F76E26">
              <w:rPr>
                <w:rFonts w:asciiTheme="majorBidi" w:eastAsia="Times New Roman" w:hAnsiTheme="majorBidi" w:cstheme="majorBidi"/>
                <w:sz w:val="24"/>
                <w:szCs w:val="24"/>
              </w:rPr>
              <w:t xml:space="preserve"> </w:t>
            </w:r>
            <w:r w:rsidR="00E7328F" w:rsidRPr="004C3D93">
              <w:rPr>
                <w:rFonts w:asciiTheme="majorBidi" w:eastAsia="Times New Roman" w:hAnsiTheme="majorBidi" w:cstheme="majorBidi"/>
                <w:b/>
                <w:bCs/>
                <w:sz w:val="24"/>
                <w:szCs w:val="24"/>
              </w:rPr>
              <w:t>(21)</w:t>
            </w:r>
            <w:r w:rsidRPr="004C3D93">
              <w:rPr>
                <w:rFonts w:asciiTheme="majorBidi" w:eastAsia="Times New Roman" w:hAnsiTheme="majorBidi" w:cstheme="majorBidi"/>
                <w:b/>
                <w:bCs/>
                <w:sz w:val="24"/>
                <w:szCs w:val="24"/>
              </w:rPr>
              <w:t xml:space="preserve"> </w:t>
            </w:r>
          </w:p>
        </w:tc>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3A084D"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4.5 ± 1.1 months</w:t>
            </w:r>
          </w:p>
        </w:tc>
      </w:tr>
      <w:tr w:rsidR="003A084D" w:rsidRPr="00F76E26" w:rsidTr="003A084D">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E7328F"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 xml:space="preserve">Shetty </w:t>
            </w:r>
            <w:r w:rsidRPr="004C3D93">
              <w:rPr>
                <w:rFonts w:asciiTheme="majorBidi" w:eastAsia="Times New Roman" w:hAnsiTheme="majorBidi" w:cstheme="majorBidi"/>
                <w:b/>
                <w:bCs/>
                <w:sz w:val="24"/>
                <w:szCs w:val="24"/>
              </w:rPr>
              <w:t>(22)</w:t>
            </w:r>
          </w:p>
        </w:tc>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3A084D"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3.5 ± 0.75 months</w:t>
            </w:r>
          </w:p>
        </w:tc>
      </w:tr>
      <w:tr w:rsidR="003A084D" w:rsidRPr="00F76E26" w:rsidTr="003A084D">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3A084D"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 xml:space="preserve">Fang </w:t>
            </w:r>
            <w:r w:rsidR="00E7328F" w:rsidRPr="004C3D93">
              <w:rPr>
                <w:rFonts w:asciiTheme="majorBidi" w:eastAsia="Times New Roman" w:hAnsiTheme="majorBidi" w:cstheme="majorBidi"/>
                <w:b/>
                <w:bCs/>
                <w:sz w:val="24"/>
                <w:szCs w:val="24"/>
              </w:rPr>
              <w:t>(9)</w:t>
            </w:r>
          </w:p>
        </w:tc>
        <w:tc>
          <w:tcPr>
            <w:tcW w:w="0" w:type="auto"/>
            <w:tcBorders>
              <w:top w:val="single" w:sz="6" w:space="0" w:color="A6A6A6"/>
              <w:left w:val="single" w:sz="6" w:space="0" w:color="A6A6A6"/>
              <w:bottom w:val="single" w:sz="6" w:space="0" w:color="A6A6A6"/>
              <w:right w:val="single" w:sz="6" w:space="0" w:color="D5D5D5"/>
            </w:tcBorders>
            <w:shd w:val="clear" w:color="auto" w:fill="FCFCFC"/>
            <w:tcMar>
              <w:top w:w="90" w:type="dxa"/>
              <w:left w:w="90" w:type="dxa"/>
              <w:bottom w:w="90" w:type="dxa"/>
              <w:right w:w="90" w:type="dxa"/>
            </w:tcMar>
            <w:hideMark/>
          </w:tcPr>
          <w:p w:rsidR="003A084D" w:rsidRPr="00F76E26" w:rsidRDefault="003A084D" w:rsidP="00F76E26">
            <w:pPr>
              <w:spacing w:before="120" w:after="0" w:line="360" w:lineRule="auto"/>
              <w:jc w:val="both"/>
              <w:rPr>
                <w:rFonts w:asciiTheme="majorBidi" w:eastAsia="Times New Roman" w:hAnsiTheme="majorBidi" w:cstheme="majorBidi"/>
                <w:sz w:val="24"/>
                <w:szCs w:val="24"/>
              </w:rPr>
            </w:pPr>
            <w:r w:rsidRPr="00F76E26">
              <w:rPr>
                <w:rFonts w:asciiTheme="majorBidi" w:eastAsia="Times New Roman" w:hAnsiTheme="majorBidi" w:cstheme="majorBidi"/>
                <w:sz w:val="24"/>
                <w:szCs w:val="24"/>
              </w:rPr>
              <w:t>14.7 weeks</w:t>
            </w:r>
          </w:p>
        </w:tc>
      </w:tr>
    </w:tbl>
    <w:p w:rsidR="0091090A" w:rsidRPr="00176148" w:rsidRDefault="0091090A" w:rsidP="00657F76">
      <w:pPr>
        <w:spacing w:before="120" w:after="0" w:line="360" w:lineRule="auto"/>
        <w:jc w:val="both"/>
        <w:rPr>
          <w:rFonts w:asciiTheme="majorBidi" w:hAnsiTheme="majorBidi" w:cstheme="majorBidi"/>
          <w:sz w:val="24"/>
          <w:szCs w:val="24"/>
        </w:rPr>
      </w:pPr>
      <w:r w:rsidRPr="00176148">
        <w:rPr>
          <w:rFonts w:asciiTheme="majorBidi" w:hAnsiTheme="majorBidi" w:cstheme="majorBidi"/>
          <w:sz w:val="24"/>
          <w:szCs w:val="24"/>
        </w:rPr>
        <w:t xml:space="preserve">Removal of the </w:t>
      </w:r>
      <w:proofErr w:type="gramStart"/>
      <w:r w:rsidRPr="00176148">
        <w:rPr>
          <w:rFonts w:asciiTheme="majorBidi" w:hAnsiTheme="majorBidi" w:cstheme="majorBidi"/>
          <w:sz w:val="24"/>
          <w:szCs w:val="24"/>
        </w:rPr>
        <w:t xml:space="preserve">implant  </w:t>
      </w:r>
      <w:r w:rsidR="00004AAF">
        <w:rPr>
          <w:rFonts w:asciiTheme="majorBidi" w:hAnsiTheme="majorBidi" w:cstheme="majorBidi"/>
          <w:sz w:val="24"/>
          <w:szCs w:val="24"/>
        </w:rPr>
        <w:t>in</w:t>
      </w:r>
      <w:proofErr w:type="gramEnd"/>
      <w:r w:rsidR="00004AAF">
        <w:rPr>
          <w:rFonts w:asciiTheme="majorBidi" w:hAnsiTheme="majorBidi" w:cstheme="majorBidi"/>
          <w:sz w:val="24"/>
          <w:szCs w:val="24"/>
        </w:rPr>
        <w:t xml:space="preserve"> this study </w:t>
      </w:r>
      <w:r w:rsidRPr="00176148">
        <w:rPr>
          <w:rFonts w:asciiTheme="majorBidi" w:hAnsiTheme="majorBidi" w:cstheme="majorBidi"/>
          <w:sz w:val="24"/>
          <w:szCs w:val="24"/>
        </w:rPr>
        <w:t>was</w:t>
      </w:r>
      <w:r w:rsidR="00004AAF">
        <w:rPr>
          <w:rFonts w:asciiTheme="majorBidi" w:hAnsiTheme="majorBidi" w:cstheme="majorBidi"/>
          <w:sz w:val="24"/>
          <w:szCs w:val="24"/>
        </w:rPr>
        <w:t xml:space="preserve"> carried out</w:t>
      </w:r>
      <w:r w:rsidRPr="00176148">
        <w:rPr>
          <w:rFonts w:asciiTheme="majorBidi" w:hAnsiTheme="majorBidi" w:cstheme="majorBidi"/>
          <w:sz w:val="24"/>
          <w:szCs w:val="24"/>
        </w:rPr>
        <w:t xml:space="preserve">  </w:t>
      </w:r>
      <w:r w:rsidR="00004AAF">
        <w:rPr>
          <w:rFonts w:asciiTheme="majorBidi" w:hAnsiTheme="majorBidi" w:cstheme="majorBidi"/>
          <w:sz w:val="24"/>
          <w:szCs w:val="24"/>
        </w:rPr>
        <w:t>guided by</w:t>
      </w:r>
      <w:r w:rsidRPr="00176148">
        <w:rPr>
          <w:rFonts w:asciiTheme="majorBidi" w:hAnsiTheme="majorBidi" w:cstheme="majorBidi"/>
          <w:sz w:val="24"/>
          <w:szCs w:val="24"/>
        </w:rPr>
        <w:t xml:space="preserve"> radiological evidence of healing</w:t>
      </w:r>
      <w:r w:rsidR="00004AAF">
        <w:rPr>
          <w:rFonts w:asciiTheme="majorBidi" w:hAnsiTheme="majorBidi" w:cstheme="majorBidi"/>
          <w:sz w:val="24"/>
          <w:szCs w:val="24"/>
        </w:rPr>
        <w:t>, in fractures,</w:t>
      </w:r>
      <w:r w:rsidRPr="00176148">
        <w:rPr>
          <w:rFonts w:asciiTheme="majorBidi" w:hAnsiTheme="majorBidi" w:cstheme="majorBidi"/>
          <w:sz w:val="24"/>
          <w:szCs w:val="24"/>
        </w:rPr>
        <w:t xml:space="preserve"> but in </w:t>
      </w:r>
      <w:proofErr w:type="spellStart"/>
      <w:r w:rsidRPr="00176148">
        <w:rPr>
          <w:rFonts w:asciiTheme="majorBidi" w:hAnsiTheme="majorBidi" w:cstheme="majorBidi"/>
          <w:sz w:val="24"/>
          <w:szCs w:val="24"/>
        </w:rPr>
        <w:t>ligamentous</w:t>
      </w:r>
      <w:proofErr w:type="spellEnd"/>
      <w:r w:rsidRPr="00176148">
        <w:rPr>
          <w:rFonts w:asciiTheme="majorBidi" w:hAnsiTheme="majorBidi" w:cstheme="majorBidi"/>
          <w:sz w:val="24"/>
          <w:szCs w:val="24"/>
        </w:rPr>
        <w:t xml:space="preserve"> injury we removed the implant after 6 months based on clinical follow up.</w:t>
      </w:r>
      <w:r w:rsidR="00004AAF">
        <w:rPr>
          <w:rFonts w:asciiTheme="majorBidi" w:hAnsiTheme="majorBidi" w:cstheme="majorBidi"/>
          <w:sz w:val="24"/>
          <w:szCs w:val="24"/>
        </w:rPr>
        <w:t xml:space="preserve"> </w:t>
      </w:r>
      <w:r w:rsidR="00657F76">
        <w:rPr>
          <w:rFonts w:asciiTheme="majorBidi" w:hAnsiTheme="majorBidi" w:cstheme="majorBidi"/>
          <w:sz w:val="24"/>
          <w:szCs w:val="24"/>
        </w:rPr>
        <w:t>Authors removed implants in rather variable timings, as follows:</w:t>
      </w:r>
    </w:p>
    <w:tbl>
      <w:tblPr>
        <w:tblW w:w="0" w:type="auto"/>
        <w:tblInd w:w="-16" w:type="dxa"/>
        <w:tblBorders>
          <w:top w:val="single" w:sz="6" w:space="0" w:color="DCDCDC"/>
          <w:bottom w:val="single" w:sz="6" w:space="0" w:color="DCDCDC"/>
          <w:right w:val="single" w:sz="6" w:space="0" w:color="DCDCDC"/>
        </w:tblBorders>
        <w:shd w:val="clear" w:color="auto" w:fill="FFFFFF"/>
        <w:tblCellMar>
          <w:left w:w="0" w:type="dxa"/>
          <w:right w:w="0" w:type="dxa"/>
        </w:tblCellMar>
        <w:tblLook w:val="04A0"/>
      </w:tblPr>
      <w:tblGrid>
        <w:gridCol w:w="4215"/>
        <w:gridCol w:w="3883"/>
      </w:tblGrid>
      <w:tr w:rsidR="0091090A" w:rsidRPr="00176148" w:rsidTr="00176148">
        <w:tc>
          <w:tcPr>
            <w:tcW w:w="4215" w:type="dxa"/>
            <w:tcBorders>
              <w:top w:val="single" w:sz="6" w:space="0" w:color="DCDCDC"/>
              <w:left w:val="nil"/>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3434F4"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Vaidya et al. </w:t>
            </w:r>
            <w:r w:rsidR="00C0078D" w:rsidRPr="004C3D93">
              <w:rPr>
                <w:rFonts w:asciiTheme="majorBidi" w:hAnsiTheme="majorBidi" w:cstheme="majorBidi"/>
                <w:b/>
                <w:bCs/>
                <w:sz w:val="24"/>
                <w:szCs w:val="24"/>
              </w:rPr>
              <w:t>(4)</w:t>
            </w:r>
          </w:p>
        </w:tc>
        <w:tc>
          <w:tcPr>
            <w:tcW w:w="3883" w:type="dxa"/>
            <w:tcBorders>
              <w:top w:val="single" w:sz="6" w:space="0" w:color="DCDCDC"/>
              <w:left w:val="single" w:sz="6" w:space="0" w:color="DCDCDC"/>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3–6 months</w:t>
            </w:r>
          </w:p>
        </w:tc>
      </w:tr>
      <w:tr w:rsidR="0091090A" w:rsidRPr="00176148" w:rsidTr="00176148">
        <w:tc>
          <w:tcPr>
            <w:tcW w:w="4215" w:type="dxa"/>
            <w:tcBorders>
              <w:top w:val="single" w:sz="6" w:space="0" w:color="DCDCDC"/>
              <w:left w:val="nil"/>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3434F4"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Gardner et al. </w:t>
            </w:r>
            <w:r w:rsidR="00C0078D" w:rsidRPr="004C3D93">
              <w:rPr>
                <w:rFonts w:asciiTheme="majorBidi" w:hAnsiTheme="majorBidi" w:cstheme="majorBidi"/>
                <w:b/>
                <w:bCs/>
                <w:sz w:val="24"/>
                <w:szCs w:val="24"/>
              </w:rPr>
              <w:t>(23)</w:t>
            </w:r>
          </w:p>
        </w:tc>
        <w:tc>
          <w:tcPr>
            <w:tcW w:w="3883" w:type="dxa"/>
            <w:tcBorders>
              <w:top w:val="single" w:sz="6" w:space="0" w:color="DCDCDC"/>
              <w:left w:val="single" w:sz="6" w:space="0" w:color="DCDCDC"/>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4months (2–8 months)</w:t>
            </w:r>
          </w:p>
        </w:tc>
      </w:tr>
      <w:tr w:rsidR="0091090A" w:rsidRPr="00176148" w:rsidTr="00176148">
        <w:tc>
          <w:tcPr>
            <w:tcW w:w="4215" w:type="dxa"/>
            <w:tcBorders>
              <w:top w:val="single" w:sz="6" w:space="0" w:color="DCDCDC"/>
              <w:left w:val="nil"/>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Muller et</w:t>
            </w:r>
            <w:r w:rsidR="003434F4" w:rsidRPr="00176148">
              <w:rPr>
                <w:rFonts w:asciiTheme="majorBidi" w:hAnsiTheme="majorBidi" w:cstheme="majorBidi"/>
                <w:sz w:val="24"/>
                <w:szCs w:val="24"/>
              </w:rPr>
              <w:t xml:space="preserve"> al. </w:t>
            </w:r>
            <w:r w:rsidR="00C0078D" w:rsidRPr="004C3D93">
              <w:rPr>
                <w:rFonts w:asciiTheme="majorBidi" w:hAnsiTheme="majorBidi" w:cstheme="majorBidi"/>
                <w:b/>
                <w:bCs/>
                <w:sz w:val="24"/>
                <w:szCs w:val="24"/>
              </w:rPr>
              <w:t>(10)</w:t>
            </w:r>
          </w:p>
        </w:tc>
        <w:tc>
          <w:tcPr>
            <w:tcW w:w="3883" w:type="dxa"/>
            <w:tcBorders>
              <w:top w:val="single" w:sz="6" w:space="0" w:color="DCDCDC"/>
              <w:left w:val="single" w:sz="6" w:space="0" w:color="DCDCDC"/>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9.4 months (27 days- 40.2 months)</w:t>
            </w:r>
          </w:p>
        </w:tc>
      </w:tr>
      <w:tr w:rsidR="0091090A" w:rsidRPr="00176148" w:rsidTr="00176148">
        <w:tc>
          <w:tcPr>
            <w:tcW w:w="4215" w:type="dxa"/>
            <w:tcBorders>
              <w:top w:val="single" w:sz="6" w:space="0" w:color="DCDCDC"/>
              <w:left w:val="nil"/>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3434F4" w:rsidP="0091090A">
            <w:pPr>
              <w:spacing w:after="0" w:line="240" w:lineRule="auto"/>
              <w:rPr>
                <w:rFonts w:asciiTheme="majorBidi" w:hAnsiTheme="majorBidi" w:cstheme="majorBidi"/>
                <w:sz w:val="24"/>
                <w:szCs w:val="24"/>
              </w:rPr>
            </w:pPr>
            <w:proofErr w:type="spellStart"/>
            <w:r w:rsidRPr="00176148">
              <w:rPr>
                <w:rFonts w:asciiTheme="majorBidi" w:hAnsiTheme="majorBidi" w:cstheme="majorBidi"/>
                <w:sz w:val="24"/>
                <w:szCs w:val="24"/>
              </w:rPr>
              <w:t>Scheyerer</w:t>
            </w:r>
            <w:proofErr w:type="spellEnd"/>
            <w:r w:rsidRPr="00176148">
              <w:rPr>
                <w:rFonts w:asciiTheme="majorBidi" w:hAnsiTheme="majorBidi" w:cstheme="majorBidi"/>
                <w:sz w:val="24"/>
                <w:szCs w:val="24"/>
              </w:rPr>
              <w:t xml:space="preserve"> et al. </w:t>
            </w:r>
            <w:r w:rsidR="00C0078D" w:rsidRPr="004C3D93">
              <w:rPr>
                <w:rFonts w:asciiTheme="majorBidi" w:hAnsiTheme="majorBidi" w:cstheme="majorBidi"/>
                <w:b/>
                <w:bCs/>
                <w:sz w:val="24"/>
                <w:szCs w:val="24"/>
              </w:rPr>
              <w:t>(24)</w:t>
            </w:r>
          </w:p>
        </w:tc>
        <w:tc>
          <w:tcPr>
            <w:tcW w:w="3883" w:type="dxa"/>
            <w:tcBorders>
              <w:top w:val="single" w:sz="6" w:space="0" w:color="DCDCDC"/>
              <w:left w:val="single" w:sz="6" w:space="0" w:color="DCDCDC"/>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3- 4 months</w:t>
            </w:r>
          </w:p>
        </w:tc>
      </w:tr>
      <w:tr w:rsidR="0091090A" w:rsidRPr="00176148" w:rsidTr="00176148">
        <w:tc>
          <w:tcPr>
            <w:tcW w:w="4215" w:type="dxa"/>
            <w:tcBorders>
              <w:top w:val="single" w:sz="6" w:space="0" w:color="DCDCDC"/>
              <w:left w:val="nil"/>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3434F4"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Hoskins et al. </w:t>
            </w:r>
            <w:r w:rsidR="00C0078D" w:rsidRPr="004C3D93">
              <w:rPr>
                <w:rFonts w:asciiTheme="majorBidi" w:hAnsiTheme="majorBidi" w:cstheme="majorBidi"/>
                <w:b/>
                <w:bCs/>
                <w:sz w:val="24"/>
                <w:szCs w:val="24"/>
              </w:rPr>
              <w:t>(17)</w:t>
            </w:r>
          </w:p>
        </w:tc>
        <w:tc>
          <w:tcPr>
            <w:tcW w:w="3883" w:type="dxa"/>
            <w:tcBorders>
              <w:top w:val="single" w:sz="6" w:space="0" w:color="DCDCDC"/>
              <w:left w:val="single" w:sz="6" w:space="0" w:color="DCDCDC"/>
              <w:bottom w:val="single" w:sz="6" w:space="0" w:color="DCDCDC"/>
              <w:right w:val="single" w:sz="6" w:space="0" w:color="DCDCDC"/>
            </w:tcBorders>
            <w:shd w:val="clear" w:color="auto" w:fill="DEEAF6" w:themeFill="accent1" w:themeFillTint="33"/>
            <w:tcMar>
              <w:top w:w="75" w:type="dxa"/>
              <w:left w:w="75" w:type="dxa"/>
              <w:bottom w:w="75" w:type="dxa"/>
              <w:right w:w="75" w:type="dxa"/>
            </w:tcMar>
            <w:hideMark/>
          </w:tcPr>
          <w:p w:rsidR="0091090A" w:rsidRPr="00176148" w:rsidRDefault="0091090A" w:rsidP="0091090A">
            <w:pPr>
              <w:spacing w:after="0" w:line="240" w:lineRule="auto"/>
              <w:rPr>
                <w:rFonts w:asciiTheme="majorBidi" w:hAnsiTheme="majorBidi" w:cstheme="majorBidi"/>
                <w:sz w:val="24"/>
                <w:szCs w:val="24"/>
              </w:rPr>
            </w:pPr>
            <w:r w:rsidRPr="00176148">
              <w:rPr>
                <w:rFonts w:asciiTheme="majorBidi" w:hAnsiTheme="majorBidi" w:cstheme="majorBidi"/>
                <w:sz w:val="24"/>
                <w:szCs w:val="24"/>
              </w:rPr>
              <w:t>3.6 months</w:t>
            </w:r>
          </w:p>
        </w:tc>
      </w:tr>
    </w:tbl>
    <w:p w:rsidR="003B203A" w:rsidRPr="00176148" w:rsidRDefault="003B203A" w:rsidP="00114724">
      <w:pPr>
        <w:spacing w:before="120" w:after="0" w:line="360" w:lineRule="auto"/>
        <w:jc w:val="both"/>
        <w:rPr>
          <w:rFonts w:asciiTheme="majorBidi" w:hAnsiTheme="majorBidi" w:cstheme="majorBidi"/>
          <w:sz w:val="24"/>
          <w:szCs w:val="24"/>
        </w:rPr>
      </w:pPr>
    </w:p>
    <w:p w:rsidR="003B203A" w:rsidRPr="003250E3" w:rsidRDefault="00D52B22" w:rsidP="00114724">
      <w:pPr>
        <w:spacing w:before="120" w:after="0" w:line="360" w:lineRule="auto"/>
        <w:jc w:val="both"/>
        <w:rPr>
          <w:rFonts w:asciiTheme="majorBidi" w:eastAsia="Times New Roman" w:hAnsiTheme="majorBidi" w:cstheme="majorBidi"/>
          <w:b/>
          <w:bCs/>
          <w:sz w:val="24"/>
          <w:szCs w:val="24"/>
          <w:u w:val="single"/>
          <w:vertAlign w:val="superscript"/>
        </w:rPr>
      </w:pPr>
      <w:r w:rsidRPr="003250E3">
        <w:rPr>
          <w:rFonts w:asciiTheme="majorBidi" w:eastAsia="Times New Roman" w:hAnsiTheme="majorBidi" w:cstheme="majorBidi"/>
          <w:sz w:val="24"/>
          <w:szCs w:val="24"/>
          <w:bdr w:val="none" w:sz="0" w:space="0" w:color="auto" w:frame="1"/>
        </w:rPr>
        <w:t>T</w:t>
      </w:r>
      <w:r w:rsidR="0049098E" w:rsidRPr="003250E3">
        <w:rPr>
          <w:rFonts w:asciiTheme="majorBidi" w:eastAsia="Times New Roman" w:hAnsiTheme="majorBidi" w:cstheme="majorBidi"/>
          <w:sz w:val="24"/>
          <w:szCs w:val="24"/>
          <w:bdr w:val="none" w:sz="0" w:space="0" w:color="auto" w:frame="1"/>
        </w:rPr>
        <w:t>he</w:t>
      </w:r>
      <w:r w:rsidR="0049098E" w:rsidRPr="003250E3">
        <w:rPr>
          <w:rFonts w:asciiTheme="majorBidi" w:eastAsia="Times New Roman" w:hAnsiTheme="majorBidi" w:cstheme="majorBidi"/>
          <w:b/>
          <w:bCs/>
          <w:sz w:val="24"/>
          <w:szCs w:val="24"/>
          <w:bdr w:val="none" w:sz="0" w:space="0" w:color="auto" w:frame="1"/>
        </w:rPr>
        <w:t xml:space="preserve"> </w:t>
      </w:r>
      <w:r w:rsidR="0049098E" w:rsidRPr="003250E3">
        <w:rPr>
          <w:rFonts w:asciiTheme="majorBidi" w:hAnsiTheme="majorBidi" w:cstheme="majorBidi"/>
          <w:sz w:val="24"/>
          <w:szCs w:val="24"/>
        </w:rPr>
        <w:t xml:space="preserve">Systematic Reviews and Meta-analyses </w:t>
      </w:r>
      <w:r w:rsidR="0049098E" w:rsidRPr="003250E3">
        <w:rPr>
          <w:rFonts w:asciiTheme="majorBidi" w:eastAsia="Times New Roman" w:hAnsiTheme="majorBidi" w:cstheme="majorBidi"/>
          <w:b/>
          <w:bCs/>
          <w:sz w:val="24"/>
          <w:szCs w:val="24"/>
          <w:bdr w:val="none" w:sz="0" w:space="0" w:color="auto" w:frame="1"/>
        </w:rPr>
        <w:t xml:space="preserve">done by </w:t>
      </w:r>
      <w:hyperlink r:id="rId30" w:anchor="!" w:history="1">
        <w:proofErr w:type="spellStart"/>
        <w:r w:rsidR="0049098E" w:rsidRPr="003250E3">
          <w:rPr>
            <w:rFonts w:asciiTheme="majorBidi" w:hAnsiTheme="majorBidi" w:cstheme="majorBidi"/>
            <w:b/>
            <w:bCs/>
            <w:i/>
            <w:iCs/>
            <w:sz w:val="24"/>
            <w:szCs w:val="24"/>
          </w:rPr>
          <w:t>Kumbhare</w:t>
        </w:r>
        <w:proofErr w:type="spellEnd"/>
      </w:hyperlink>
      <w:r w:rsidR="0049098E" w:rsidRPr="003250E3">
        <w:rPr>
          <w:rFonts w:asciiTheme="majorBidi" w:hAnsiTheme="majorBidi" w:cstheme="majorBidi"/>
          <w:b/>
          <w:bCs/>
          <w:i/>
          <w:iCs/>
          <w:sz w:val="24"/>
          <w:szCs w:val="24"/>
        </w:rPr>
        <w:t xml:space="preserve"> et al</w:t>
      </w:r>
      <w:r w:rsidR="0049098E" w:rsidRPr="003250E3">
        <w:rPr>
          <w:rFonts w:asciiTheme="majorBidi" w:hAnsiTheme="majorBidi" w:cstheme="majorBidi"/>
          <w:sz w:val="24"/>
          <w:szCs w:val="24"/>
        </w:rPr>
        <w:t>. showed that Fixation with INFIX in these fractures leads to 87% excellent to good radiological results and 84% excellent to good functional results. </w:t>
      </w:r>
      <w:r w:rsidR="0049098E" w:rsidRPr="003250E3">
        <w:rPr>
          <w:rFonts w:asciiTheme="majorBidi" w:hAnsiTheme="majorBidi" w:cstheme="majorBidi"/>
          <w:b/>
          <w:bCs/>
          <w:sz w:val="24"/>
          <w:szCs w:val="24"/>
        </w:rPr>
        <w:t>(</w:t>
      </w:r>
      <w:r w:rsidR="0049098E" w:rsidRPr="003250E3">
        <w:rPr>
          <w:rFonts w:asciiTheme="majorBidi" w:hAnsiTheme="majorBidi" w:cstheme="majorBidi"/>
          <w:b/>
          <w:bCs/>
          <w:i/>
          <w:iCs/>
          <w:sz w:val="24"/>
          <w:szCs w:val="24"/>
        </w:rPr>
        <w:t xml:space="preserve"> </w:t>
      </w:r>
      <w:r w:rsidR="00660423" w:rsidRPr="003250E3">
        <w:rPr>
          <w:rFonts w:asciiTheme="majorBidi" w:hAnsiTheme="majorBidi" w:cstheme="majorBidi"/>
          <w:b/>
          <w:bCs/>
          <w:sz w:val="24"/>
          <w:szCs w:val="24"/>
        </w:rPr>
        <w:t>19</w:t>
      </w:r>
      <w:r w:rsidR="0049098E" w:rsidRPr="003250E3">
        <w:rPr>
          <w:rFonts w:asciiTheme="majorBidi" w:hAnsiTheme="majorBidi" w:cstheme="majorBidi"/>
          <w:b/>
          <w:bCs/>
          <w:i/>
          <w:iCs/>
          <w:sz w:val="24"/>
          <w:szCs w:val="24"/>
        </w:rPr>
        <w:t>)</w:t>
      </w:r>
      <w:r w:rsidRPr="003250E3">
        <w:rPr>
          <w:rFonts w:asciiTheme="majorBidi" w:eastAsia="Times New Roman" w:hAnsiTheme="majorBidi" w:cstheme="majorBidi"/>
          <w:sz w:val="24"/>
          <w:szCs w:val="24"/>
        </w:rPr>
        <w:t>.I</w:t>
      </w:r>
      <w:r w:rsidR="0049098E" w:rsidRPr="003250E3">
        <w:rPr>
          <w:rFonts w:asciiTheme="majorBidi" w:eastAsia="Times New Roman" w:hAnsiTheme="majorBidi" w:cstheme="majorBidi"/>
          <w:sz w:val="24"/>
          <w:szCs w:val="24"/>
        </w:rPr>
        <w:t xml:space="preserve">n this study we support the use of INFIX  for fixation of anterior ring injuries as with </w:t>
      </w:r>
      <w:r w:rsidR="0049098E" w:rsidRPr="003250E3">
        <w:rPr>
          <w:rFonts w:asciiTheme="majorBidi" w:eastAsia="Times New Roman" w:hAnsiTheme="majorBidi" w:cstheme="majorBidi"/>
          <w:sz w:val="24"/>
          <w:szCs w:val="24"/>
        </w:rPr>
        <w:lastRenderedPageBreak/>
        <w:t>follow u</w:t>
      </w:r>
      <w:r w:rsidRPr="003250E3">
        <w:rPr>
          <w:rFonts w:asciiTheme="majorBidi" w:eastAsia="Times New Roman" w:hAnsiTheme="majorBidi" w:cstheme="majorBidi"/>
          <w:sz w:val="24"/>
          <w:szCs w:val="24"/>
        </w:rPr>
        <w:t>p of the patients there was good</w:t>
      </w:r>
      <w:r w:rsidR="0049098E" w:rsidRPr="003250E3">
        <w:rPr>
          <w:rFonts w:asciiTheme="majorBidi" w:eastAsia="Times New Roman" w:hAnsiTheme="majorBidi" w:cstheme="majorBidi"/>
          <w:sz w:val="24"/>
          <w:szCs w:val="24"/>
        </w:rPr>
        <w:t xml:space="preserve"> union ,few complications and good functional outcome </w:t>
      </w:r>
    </w:p>
    <w:p w:rsidR="003B203A" w:rsidRPr="003250E3" w:rsidRDefault="0049098E" w:rsidP="0091090A">
      <w:pPr>
        <w:spacing w:before="120" w:after="0" w:line="360" w:lineRule="auto"/>
        <w:jc w:val="both"/>
        <w:rPr>
          <w:rFonts w:asciiTheme="majorBidi" w:hAnsiTheme="majorBidi" w:cstheme="majorBidi"/>
          <w:sz w:val="24"/>
          <w:szCs w:val="24"/>
        </w:rPr>
      </w:pPr>
      <w:r w:rsidRPr="003250E3">
        <w:rPr>
          <w:rFonts w:asciiTheme="majorBidi" w:eastAsia="Times New Roman" w:hAnsiTheme="majorBidi" w:cstheme="majorBidi"/>
          <w:sz w:val="24"/>
          <w:szCs w:val="24"/>
        </w:rPr>
        <w:t xml:space="preserve">This is in harmony with the </w:t>
      </w:r>
      <w:proofErr w:type="spellStart"/>
      <w:r w:rsidRPr="003250E3">
        <w:rPr>
          <w:rFonts w:asciiTheme="majorBidi" w:eastAsia="Times New Roman" w:hAnsiTheme="majorBidi" w:cstheme="majorBidi"/>
          <w:sz w:val="24"/>
          <w:szCs w:val="24"/>
          <w:bdr w:val="none" w:sz="0" w:space="0" w:color="auto" w:frame="1"/>
        </w:rPr>
        <w:t>the</w:t>
      </w:r>
      <w:proofErr w:type="spellEnd"/>
      <w:r w:rsidRPr="003250E3">
        <w:rPr>
          <w:rFonts w:asciiTheme="majorBidi" w:eastAsia="Times New Roman" w:hAnsiTheme="majorBidi" w:cstheme="majorBidi"/>
          <w:sz w:val="24"/>
          <w:szCs w:val="24"/>
          <w:bdr w:val="none" w:sz="0" w:space="0" w:color="auto" w:frame="1"/>
        </w:rPr>
        <w:t xml:space="preserve"> </w:t>
      </w:r>
      <w:r w:rsidRPr="003250E3">
        <w:rPr>
          <w:rFonts w:asciiTheme="majorBidi" w:hAnsiTheme="majorBidi" w:cstheme="majorBidi"/>
          <w:sz w:val="24"/>
          <w:szCs w:val="24"/>
        </w:rPr>
        <w:t xml:space="preserve">Systematic Reviews and Meta-analyses </w:t>
      </w:r>
      <w:r w:rsidRPr="003250E3">
        <w:rPr>
          <w:rFonts w:asciiTheme="majorBidi" w:eastAsia="Times New Roman" w:hAnsiTheme="majorBidi" w:cstheme="majorBidi"/>
          <w:sz w:val="24"/>
          <w:szCs w:val="24"/>
          <w:bdr w:val="none" w:sz="0" w:space="0" w:color="auto" w:frame="1"/>
        </w:rPr>
        <w:t>done by</w:t>
      </w:r>
      <w:r w:rsidRPr="003250E3">
        <w:rPr>
          <w:rFonts w:asciiTheme="majorBidi" w:eastAsia="Times New Roman" w:hAnsiTheme="majorBidi" w:cstheme="majorBidi"/>
          <w:b/>
          <w:bCs/>
          <w:sz w:val="24"/>
          <w:szCs w:val="24"/>
          <w:bdr w:val="none" w:sz="0" w:space="0" w:color="auto" w:frame="1"/>
        </w:rPr>
        <w:t xml:space="preserve"> </w:t>
      </w:r>
      <w:hyperlink r:id="rId31" w:anchor="!" w:history="1">
        <w:proofErr w:type="spellStart"/>
        <w:r w:rsidRPr="003250E3">
          <w:rPr>
            <w:rFonts w:asciiTheme="majorBidi" w:hAnsiTheme="majorBidi" w:cstheme="majorBidi"/>
            <w:b/>
            <w:bCs/>
            <w:i/>
            <w:iCs/>
            <w:sz w:val="24"/>
            <w:szCs w:val="24"/>
          </w:rPr>
          <w:t>Kumbhare</w:t>
        </w:r>
        <w:proofErr w:type="spellEnd"/>
      </w:hyperlink>
      <w:r w:rsidRPr="003250E3">
        <w:rPr>
          <w:rFonts w:asciiTheme="majorBidi" w:hAnsiTheme="majorBidi" w:cstheme="majorBidi"/>
          <w:b/>
          <w:bCs/>
          <w:i/>
          <w:iCs/>
          <w:sz w:val="24"/>
          <w:szCs w:val="24"/>
        </w:rPr>
        <w:t xml:space="preserve"> et al</w:t>
      </w:r>
      <w:r w:rsidRPr="003250E3">
        <w:rPr>
          <w:rFonts w:asciiTheme="majorBidi" w:hAnsiTheme="majorBidi" w:cstheme="majorBidi"/>
          <w:sz w:val="24"/>
          <w:szCs w:val="24"/>
        </w:rPr>
        <w:t>. that concluded that the use of INFIX in management of unstable pelvis fract</w:t>
      </w:r>
      <w:r w:rsidR="00C81A63">
        <w:rPr>
          <w:rFonts w:asciiTheme="majorBidi" w:hAnsiTheme="majorBidi" w:cstheme="majorBidi"/>
          <w:sz w:val="24"/>
          <w:szCs w:val="24"/>
        </w:rPr>
        <w:t xml:space="preserve">ures was </w:t>
      </w:r>
      <w:r w:rsidRPr="003250E3">
        <w:rPr>
          <w:rFonts w:asciiTheme="majorBidi" w:hAnsiTheme="majorBidi" w:cstheme="majorBidi"/>
          <w:sz w:val="24"/>
          <w:szCs w:val="24"/>
        </w:rPr>
        <w:t xml:space="preserve">required. </w:t>
      </w:r>
      <w:r w:rsidRPr="003250E3">
        <w:rPr>
          <w:rFonts w:asciiTheme="majorBidi" w:hAnsiTheme="majorBidi" w:cstheme="majorBidi"/>
          <w:b/>
          <w:bCs/>
          <w:sz w:val="24"/>
          <w:szCs w:val="24"/>
        </w:rPr>
        <w:t>(</w:t>
      </w:r>
      <w:r w:rsidR="00660423" w:rsidRPr="003250E3">
        <w:rPr>
          <w:rFonts w:asciiTheme="majorBidi" w:hAnsiTheme="majorBidi" w:cstheme="majorBidi"/>
          <w:b/>
          <w:bCs/>
          <w:sz w:val="24"/>
          <w:szCs w:val="24"/>
        </w:rPr>
        <w:t>19)</w:t>
      </w:r>
      <w:r w:rsidR="003B203A" w:rsidRPr="003250E3">
        <w:rPr>
          <w:rFonts w:asciiTheme="majorBidi" w:hAnsiTheme="majorBidi" w:cstheme="majorBidi"/>
          <w:sz w:val="24"/>
          <w:szCs w:val="24"/>
        </w:rPr>
        <w:t>.</w:t>
      </w:r>
    </w:p>
    <w:p w:rsidR="003B203A" w:rsidRPr="003250E3" w:rsidRDefault="0049098E" w:rsidP="00C81A63">
      <w:pPr>
        <w:spacing w:before="120" w:after="0" w:line="360" w:lineRule="auto"/>
        <w:jc w:val="both"/>
        <w:rPr>
          <w:rFonts w:asciiTheme="majorBidi" w:hAnsiTheme="majorBidi" w:cstheme="majorBidi"/>
          <w:b/>
          <w:bCs/>
          <w:sz w:val="24"/>
          <w:szCs w:val="24"/>
        </w:rPr>
      </w:pPr>
      <w:r w:rsidRPr="003250E3">
        <w:rPr>
          <w:rFonts w:asciiTheme="majorBidi" w:hAnsiTheme="majorBidi" w:cstheme="majorBidi"/>
          <w:sz w:val="24"/>
          <w:szCs w:val="24"/>
        </w:rPr>
        <w:t xml:space="preserve">And also in harmony with </w:t>
      </w:r>
      <w:r w:rsidR="00657F76">
        <w:rPr>
          <w:rFonts w:asciiTheme="majorBidi" w:hAnsiTheme="majorBidi" w:cstheme="majorBidi"/>
          <w:b/>
          <w:bCs/>
          <w:sz w:val="24"/>
          <w:szCs w:val="24"/>
        </w:rPr>
        <w:t>S</w:t>
      </w:r>
      <w:r w:rsidRPr="003250E3">
        <w:rPr>
          <w:rFonts w:asciiTheme="majorBidi" w:hAnsiTheme="majorBidi" w:cstheme="majorBidi"/>
          <w:b/>
          <w:bCs/>
          <w:sz w:val="24"/>
          <w:szCs w:val="24"/>
        </w:rPr>
        <w:t>teer et al</w:t>
      </w:r>
      <w:r w:rsidRPr="003250E3">
        <w:rPr>
          <w:rFonts w:asciiTheme="majorBidi" w:hAnsiTheme="majorBidi" w:cstheme="majorBidi"/>
          <w:sz w:val="24"/>
          <w:szCs w:val="24"/>
        </w:rPr>
        <w:t xml:space="preserve"> that concluded that</w:t>
      </w:r>
      <w:r w:rsidRPr="003250E3">
        <w:rPr>
          <w:rFonts w:asciiTheme="majorBidi" w:hAnsiTheme="majorBidi" w:cstheme="majorBidi"/>
          <w:b/>
          <w:bCs/>
          <w:i/>
          <w:iCs/>
          <w:sz w:val="24"/>
          <w:szCs w:val="24"/>
        </w:rPr>
        <w:t xml:space="preserve"> </w:t>
      </w:r>
      <w:r w:rsidR="00C81A63">
        <w:rPr>
          <w:rFonts w:asciiTheme="majorBidi" w:hAnsiTheme="majorBidi" w:cstheme="majorBidi"/>
          <w:sz w:val="24"/>
          <w:szCs w:val="24"/>
          <w:shd w:val="clear" w:color="auto" w:fill="FFFFFF"/>
        </w:rPr>
        <w:t>the pelvic INFIX was</w:t>
      </w:r>
      <w:r w:rsidRPr="003250E3">
        <w:rPr>
          <w:rFonts w:asciiTheme="majorBidi" w:hAnsiTheme="majorBidi" w:cstheme="majorBidi"/>
          <w:sz w:val="24"/>
          <w:szCs w:val="24"/>
          <w:shd w:val="clear" w:color="auto" w:fill="FFFFFF"/>
        </w:rPr>
        <w:t xml:space="preserve"> a safe and reproducible technique for management of unstable anterior pelvic ring injuries. And this technique is a successful treatment option in more severe p</w:t>
      </w:r>
      <w:r w:rsidR="00C81A63">
        <w:rPr>
          <w:rFonts w:asciiTheme="majorBidi" w:hAnsiTheme="majorBidi" w:cstheme="majorBidi"/>
          <w:sz w:val="24"/>
          <w:szCs w:val="24"/>
          <w:shd w:val="clear" w:color="auto" w:fill="FFFFFF"/>
        </w:rPr>
        <w:t xml:space="preserve">elvic </w:t>
      </w:r>
      <w:proofErr w:type="gramStart"/>
      <w:r w:rsidR="00C81A63">
        <w:rPr>
          <w:rFonts w:asciiTheme="majorBidi" w:hAnsiTheme="majorBidi" w:cstheme="majorBidi"/>
          <w:sz w:val="24"/>
          <w:szCs w:val="24"/>
          <w:shd w:val="clear" w:color="auto" w:fill="FFFFFF"/>
        </w:rPr>
        <w:t xml:space="preserve">trauma </w:t>
      </w:r>
      <w:r w:rsidRPr="003250E3">
        <w:rPr>
          <w:rFonts w:asciiTheme="majorBidi" w:hAnsiTheme="majorBidi" w:cstheme="majorBidi"/>
          <w:sz w:val="24"/>
          <w:szCs w:val="24"/>
          <w:shd w:val="clear" w:color="auto" w:fill="FFFFFF"/>
        </w:rPr>
        <w:t>. </w:t>
      </w:r>
      <w:proofErr w:type="gramEnd"/>
      <w:r w:rsidRPr="003250E3">
        <w:rPr>
          <w:rFonts w:asciiTheme="majorBidi" w:hAnsiTheme="majorBidi" w:cstheme="majorBidi"/>
          <w:b/>
          <w:bCs/>
          <w:sz w:val="24"/>
          <w:szCs w:val="24"/>
        </w:rPr>
        <w:t>(</w:t>
      </w:r>
      <w:r w:rsidR="00660423" w:rsidRPr="003250E3">
        <w:rPr>
          <w:rFonts w:asciiTheme="majorBidi" w:hAnsiTheme="majorBidi" w:cstheme="majorBidi"/>
          <w:b/>
          <w:bCs/>
          <w:sz w:val="24"/>
          <w:szCs w:val="24"/>
        </w:rPr>
        <w:t>8</w:t>
      </w:r>
      <w:r w:rsidRPr="003250E3">
        <w:rPr>
          <w:rFonts w:asciiTheme="majorBidi" w:hAnsiTheme="majorBidi" w:cstheme="majorBidi"/>
          <w:b/>
          <w:bCs/>
          <w:sz w:val="24"/>
          <w:szCs w:val="24"/>
        </w:rPr>
        <w:t>)</w:t>
      </w:r>
    </w:p>
    <w:p w:rsidR="003B203A" w:rsidRPr="003250E3" w:rsidRDefault="0049098E" w:rsidP="00114724">
      <w:pPr>
        <w:spacing w:before="120" w:after="0" w:line="360" w:lineRule="auto"/>
        <w:jc w:val="both"/>
        <w:rPr>
          <w:rFonts w:asciiTheme="majorBidi" w:hAnsiTheme="majorBidi" w:cstheme="majorBidi"/>
          <w:b/>
          <w:bCs/>
          <w:i/>
          <w:iCs/>
          <w:sz w:val="24"/>
          <w:szCs w:val="24"/>
        </w:rPr>
      </w:pPr>
      <w:r w:rsidRPr="003250E3">
        <w:rPr>
          <w:rFonts w:asciiTheme="majorBidi" w:hAnsiTheme="majorBidi" w:cstheme="majorBidi"/>
          <w:sz w:val="24"/>
          <w:szCs w:val="24"/>
        </w:rPr>
        <w:t>And also in harmony with</w:t>
      </w:r>
      <w:r w:rsidRPr="003250E3">
        <w:rPr>
          <w:rFonts w:asciiTheme="majorBidi" w:hAnsiTheme="majorBidi" w:cstheme="majorBidi"/>
          <w:b/>
          <w:bCs/>
          <w:i/>
          <w:iCs/>
          <w:sz w:val="24"/>
          <w:szCs w:val="24"/>
        </w:rPr>
        <w:t xml:space="preserve"> </w:t>
      </w:r>
      <w:r w:rsidRPr="003250E3">
        <w:rPr>
          <w:rFonts w:asciiTheme="majorBidi" w:hAnsiTheme="majorBidi" w:cstheme="majorBidi"/>
          <w:b/>
          <w:bCs/>
          <w:sz w:val="24"/>
          <w:szCs w:val="24"/>
          <w:shd w:val="clear" w:color="auto" w:fill="FFFFFF"/>
        </w:rPr>
        <w:t>Rahul</w:t>
      </w:r>
      <w:r w:rsidRPr="003250E3">
        <w:rPr>
          <w:rFonts w:asciiTheme="majorBidi" w:hAnsiTheme="majorBidi" w:cstheme="majorBidi"/>
          <w:b/>
          <w:bCs/>
          <w:i/>
          <w:iCs/>
          <w:sz w:val="24"/>
          <w:szCs w:val="24"/>
        </w:rPr>
        <w:t xml:space="preserve"> </w:t>
      </w:r>
      <w:r w:rsidRPr="003250E3">
        <w:rPr>
          <w:rFonts w:asciiTheme="majorBidi" w:hAnsiTheme="majorBidi" w:cstheme="majorBidi"/>
          <w:b/>
          <w:bCs/>
          <w:sz w:val="24"/>
          <w:szCs w:val="24"/>
        </w:rPr>
        <w:t xml:space="preserve">et al </w:t>
      </w:r>
      <w:r w:rsidRPr="003250E3">
        <w:rPr>
          <w:rFonts w:asciiTheme="majorBidi" w:hAnsiTheme="majorBidi" w:cstheme="majorBidi"/>
          <w:sz w:val="24"/>
          <w:szCs w:val="24"/>
        </w:rPr>
        <w:t>that concluded that</w:t>
      </w:r>
      <w:r w:rsidRPr="003250E3">
        <w:rPr>
          <w:rFonts w:asciiTheme="majorBidi" w:hAnsiTheme="majorBidi" w:cstheme="majorBidi"/>
          <w:b/>
          <w:bCs/>
          <w:i/>
          <w:iCs/>
          <w:sz w:val="24"/>
          <w:szCs w:val="24"/>
        </w:rPr>
        <w:t xml:space="preserve"> </w:t>
      </w:r>
      <w:r w:rsidRPr="003250E3">
        <w:rPr>
          <w:rFonts w:asciiTheme="majorBidi" w:hAnsiTheme="majorBidi" w:cstheme="majorBidi"/>
          <w:sz w:val="24"/>
          <w:szCs w:val="24"/>
        </w:rPr>
        <w:t>The INFIX is a tool to stabilize the pelvis which is stronger than anterior external fixation.</w:t>
      </w:r>
      <w:r w:rsidRPr="003250E3">
        <w:rPr>
          <w:rFonts w:asciiTheme="majorBidi" w:hAnsiTheme="majorBidi" w:cstheme="majorBidi"/>
          <w:b/>
          <w:bCs/>
          <w:sz w:val="24"/>
          <w:szCs w:val="24"/>
          <w:shd w:val="clear" w:color="auto" w:fill="FFFFFF"/>
        </w:rPr>
        <w:t xml:space="preserve"> (</w:t>
      </w:r>
      <w:r w:rsidR="00660423" w:rsidRPr="003250E3">
        <w:rPr>
          <w:rFonts w:asciiTheme="majorBidi" w:hAnsiTheme="majorBidi" w:cstheme="majorBidi"/>
          <w:b/>
          <w:bCs/>
          <w:sz w:val="24"/>
          <w:szCs w:val="24"/>
          <w:shd w:val="clear" w:color="auto" w:fill="FFFFFF"/>
        </w:rPr>
        <w:t>12</w:t>
      </w:r>
      <w:r w:rsidRPr="003250E3">
        <w:rPr>
          <w:rFonts w:asciiTheme="majorBidi" w:hAnsiTheme="majorBidi" w:cstheme="majorBidi"/>
          <w:b/>
          <w:bCs/>
          <w:i/>
          <w:iCs/>
          <w:sz w:val="24"/>
          <w:szCs w:val="24"/>
        </w:rPr>
        <w:t>)</w:t>
      </w:r>
      <w:r w:rsidR="003B203A" w:rsidRPr="003250E3">
        <w:rPr>
          <w:rFonts w:asciiTheme="majorBidi" w:hAnsiTheme="majorBidi" w:cstheme="majorBidi"/>
          <w:b/>
          <w:bCs/>
          <w:i/>
          <w:iCs/>
          <w:sz w:val="24"/>
          <w:szCs w:val="24"/>
        </w:rPr>
        <w:t>.</w:t>
      </w:r>
    </w:p>
    <w:p w:rsidR="003B203A" w:rsidRPr="003250E3" w:rsidRDefault="0049098E" w:rsidP="00C81A63">
      <w:pPr>
        <w:spacing w:before="120" w:after="0" w:line="360" w:lineRule="auto"/>
        <w:jc w:val="both"/>
        <w:rPr>
          <w:rFonts w:asciiTheme="majorBidi" w:eastAsia="Times New Roman" w:hAnsiTheme="majorBidi" w:cstheme="majorBidi"/>
          <w:b/>
          <w:bCs/>
          <w:sz w:val="24"/>
          <w:szCs w:val="24"/>
        </w:rPr>
      </w:pPr>
      <w:r w:rsidRPr="003250E3">
        <w:rPr>
          <w:rFonts w:asciiTheme="majorBidi" w:hAnsiTheme="majorBidi" w:cstheme="majorBidi"/>
          <w:sz w:val="24"/>
          <w:szCs w:val="24"/>
        </w:rPr>
        <w:t>But in contrast with</w:t>
      </w:r>
      <w:r w:rsidRPr="003250E3">
        <w:rPr>
          <w:rFonts w:asciiTheme="majorBidi" w:eastAsia="Times New Roman" w:hAnsiTheme="majorBidi" w:cstheme="majorBidi"/>
          <w:b/>
          <w:bCs/>
          <w:sz w:val="24"/>
          <w:szCs w:val="24"/>
        </w:rPr>
        <w:t xml:space="preserve"> </w:t>
      </w:r>
      <w:proofErr w:type="spellStart"/>
      <w:r w:rsidRPr="003250E3">
        <w:rPr>
          <w:rFonts w:asciiTheme="majorBidi" w:eastAsia="Times New Roman" w:hAnsiTheme="majorBidi" w:cstheme="majorBidi"/>
          <w:b/>
          <w:bCs/>
          <w:sz w:val="24"/>
          <w:szCs w:val="24"/>
        </w:rPr>
        <w:t>Bagga</w:t>
      </w:r>
      <w:proofErr w:type="spellEnd"/>
      <w:r w:rsidRPr="003250E3">
        <w:rPr>
          <w:rFonts w:asciiTheme="majorBidi" w:eastAsia="Times New Roman" w:hAnsiTheme="majorBidi" w:cstheme="majorBidi"/>
          <w:b/>
          <w:bCs/>
          <w:sz w:val="24"/>
          <w:szCs w:val="24"/>
        </w:rPr>
        <w:t xml:space="preserve"> et al</w:t>
      </w:r>
      <w:r w:rsidRPr="003250E3">
        <w:rPr>
          <w:rFonts w:asciiTheme="majorBidi" w:hAnsiTheme="majorBidi" w:cstheme="majorBidi"/>
          <w:b/>
          <w:bCs/>
          <w:i/>
          <w:iCs/>
          <w:sz w:val="24"/>
          <w:szCs w:val="24"/>
        </w:rPr>
        <w:t xml:space="preserve"> </w:t>
      </w:r>
      <w:r w:rsidRPr="003250E3">
        <w:rPr>
          <w:rFonts w:asciiTheme="majorBidi" w:hAnsiTheme="majorBidi" w:cstheme="majorBidi"/>
          <w:sz w:val="24"/>
          <w:szCs w:val="24"/>
        </w:rPr>
        <w:t>which showed that</w:t>
      </w:r>
      <w:r w:rsidRPr="003250E3">
        <w:rPr>
          <w:rFonts w:asciiTheme="majorBidi" w:hAnsiTheme="majorBidi" w:cstheme="majorBidi"/>
          <w:b/>
          <w:bCs/>
          <w:i/>
          <w:iCs/>
          <w:sz w:val="24"/>
          <w:szCs w:val="24"/>
        </w:rPr>
        <w:t xml:space="preserve"> </w:t>
      </w:r>
      <w:r w:rsidRPr="003250E3">
        <w:rPr>
          <w:rFonts w:asciiTheme="majorBidi" w:hAnsiTheme="majorBidi" w:cstheme="majorBidi"/>
          <w:sz w:val="24"/>
          <w:szCs w:val="24"/>
          <w:shd w:val="clear" w:color="auto" w:fill="FFFFFF"/>
        </w:rPr>
        <w:t xml:space="preserve">external fixators are preferred in some </w:t>
      </w:r>
      <w:proofErr w:type="spellStart"/>
      <w:r w:rsidRPr="003250E3">
        <w:rPr>
          <w:rFonts w:asciiTheme="majorBidi" w:hAnsiTheme="majorBidi" w:cstheme="majorBidi"/>
          <w:sz w:val="24"/>
          <w:szCs w:val="24"/>
          <w:shd w:val="clear" w:color="auto" w:fill="FFFFFF"/>
        </w:rPr>
        <w:t>scenrios</w:t>
      </w:r>
      <w:proofErr w:type="spellEnd"/>
      <w:r w:rsidRPr="003250E3">
        <w:rPr>
          <w:rFonts w:asciiTheme="majorBidi" w:hAnsiTheme="majorBidi" w:cstheme="majorBidi"/>
          <w:sz w:val="24"/>
          <w:szCs w:val="24"/>
          <w:shd w:val="clear" w:color="auto" w:fill="FFFFFF"/>
        </w:rPr>
        <w:t xml:space="preserve">  as when surgical field has been contaminated by bowel or bladder content due to visceral injuries, </w:t>
      </w:r>
      <w:proofErr w:type="spellStart"/>
      <w:r w:rsidRPr="003250E3">
        <w:rPr>
          <w:rFonts w:asciiTheme="majorBidi" w:hAnsiTheme="majorBidi" w:cstheme="majorBidi"/>
          <w:sz w:val="24"/>
          <w:szCs w:val="24"/>
          <w:shd w:val="clear" w:color="auto" w:fill="FFFFFF"/>
        </w:rPr>
        <w:t>intraabdominal</w:t>
      </w:r>
      <w:proofErr w:type="spellEnd"/>
      <w:r w:rsidRPr="003250E3">
        <w:rPr>
          <w:rFonts w:asciiTheme="majorBidi" w:hAnsiTheme="majorBidi" w:cstheme="majorBidi"/>
          <w:sz w:val="24"/>
          <w:szCs w:val="24"/>
          <w:shd w:val="clear" w:color="auto" w:fill="FFFFFF"/>
        </w:rPr>
        <w:t xml:space="preserve"> surgical procedures been conducted, or </w:t>
      </w:r>
      <w:proofErr w:type="spellStart"/>
      <w:r w:rsidRPr="003250E3">
        <w:rPr>
          <w:rFonts w:asciiTheme="majorBidi" w:hAnsiTheme="majorBidi" w:cstheme="majorBidi"/>
          <w:sz w:val="24"/>
          <w:szCs w:val="24"/>
          <w:shd w:val="clear" w:color="auto" w:fill="FFFFFF"/>
        </w:rPr>
        <w:t>suprapubic</w:t>
      </w:r>
      <w:proofErr w:type="spellEnd"/>
      <w:r w:rsidRPr="003250E3">
        <w:rPr>
          <w:rFonts w:asciiTheme="majorBidi" w:hAnsiTheme="majorBidi" w:cstheme="majorBidi"/>
          <w:sz w:val="24"/>
          <w:szCs w:val="24"/>
          <w:shd w:val="clear" w:color="auto" w:fill="FFFFFF"/>
        </w:rPr>
        <w:t xml:space="preserve"> catheters are present within th</w:t>
      </w:r>
      <w:r w:rsidR="003B203A" w:rsidRPr="003250E3">
        <w:rPr>
          <w:rFonts w:asciiTheme="majorBidi" w:hAnsiTheme="majorBidi" w:cstheme="majorBidi"/>
          <w:sz w:val="24"/>
          <w:szCs w:val="24"/>
          <w:shd w:val="clear" w:color="auto" w:fill="FFFFFF"/>
        </w:rPr>
        <w:t>e field of potential surgery.</w:t>
      </w:r>
      <w:r w:rsidRPr="003250E3">
        <w:rPr>
          <w:rFonts w:asciiTheme="majorBidi" w:hAnsiTheme="majorBidi" w:cstheme="majorBidi"/>
          <w:sz w:val="24"/>
          <w:szCs w:val="24"/>
          <w:shd w:val="clear" w:color="auto" w:fill="FFFFFF"/>
        </w:rPr>
        <w:t xml:space="preserve"> </w:t>
      </w:r>
      <w:r w:rsidRPr="003250E3">
        <w:rPr>
          <w:rFonts w:asciiTheme="majorBidi" w:eastAsia="Times New Roman" w:hAnsiTheme="majorBidi" w:cstheme="majorBidi"/>
          <w:b/>
          <w:bCs/>
          <w:sz w:val="24"/>
          <w:szCs w:val="24"/>
        </w:rPr>
        <w:t>(</w:t>
      </w:r>
      <w:r w:rsidR="00660423" w:rsidRPr="003250E3">
        <w:rPr>
          <w:rFonts w:asciiTheme="majorBidi" w:eastAsia="Times New Roman" w:hAnsiTheme="majorBidi" w:cstheme="majorBidi"/>
          <w:b/>
          <w:bCs/>
          <w:sz w:val="24"/>
          <w:szCs w:val="24"/>
        </w:rPr>
        <w:t>13)</w:t>
      </w:r>
    </w:p>
    <w:p w:rsidR="003B203A" w:rsidRDefault="0049098E" w:rsidP="0028795E">
      <w:pPr>
        <w:spacing w:before="120" w:after="0" w:line="360" w:lineRule="auto"/>
        <w:jc w:val="both"/>
        <w:rPr>
          <w:rFonts w:asciiTheme="majorBidi" w:hAnsiTheme="majorBidi" w:cstheme="majorBidi"/>
          <w:b/>
          <w:bCs/>
          <w:sz w:val="24"/>
          <w:szCs w:val="24"/>
          <w:shd w:val="clear" w:color="auto" w:fill="FFFFFF"/>
        </w:rPr>
      </w:pPr>
      <w:r w:rsidRPr="003250E3">
        <w:rPr>
          <w:rFonts w:asciiTheme="majorBidi" w:eastAsia="Times New Roman" w:hAnsiTheme="majorBidi" w:cstheme="majorBidi"/>
          <w:sz w:val="24"/>
          <w:szCs w:val="24"/>
        </w:rPr>
        <w:t>And also in contrast with</w:t>
      </w:r>
      <w:r w:rsidRPr="003250E3">
        <w:rPr>
          <w:rFonts w:asciiTheme="majorBidi" w:hAnsiTheme="majorBidi" w:cstheme="majorBidi"/>
          <w:b/>
          <w:bCs/>
          <w:sz w:val="24"/>
          <w:szCs w:val="24"/>
          <w:shd w:val="clear" w:color="auto" w:fill="FFFFFF"/>
        </w:rPr>
        <w:t xml:space="preserve"> Owen et al</w:t>
      </w:r>
      <w:r w:rsidRPr="003250E3">
        <w:rPr>
          <w:rFonts w:asciiTheme="majorBidi" w:eastAsia="Times New Roman" w:hAnsiTheme="majorBidi" w:cstheme="majorBidi"/>
          <w:b/>
          <w:bCs/>
          <w:sz w:val="24"/>
          <w:szCs w:val="24"/>
        </w:rPr>
        <w:t xml:space="preserve"> </w:t>
      </w:r>
      <w:r w:rsidRPr="003250E3">
        <w:rPr>
          <w:rFonts w:asciiTheme="majorBidi" w:hAnsiTheme="majorBidi" w:cstheme="majorBidi"/>
          <w:sz w:val="24"/>
          <w:szCs w:val="24"/>
          <w:shd w:val="clear" w:color="auto" w:fill="FFFFFF"/>
        </w:rPr>
        <w:t>in which</w:t>
      </w:r>
      <w:r w:rsidRPr="003250E3">
        <w:rPr>
          <w:rFonts w:asciiTheme="majorBidi" w:hAnsiTheme="majorBidi" w:cstheme="majorBidi"/>
          <w:b/>
          <w:bCs/>
          <w:sz w:val="24"/>
          <w:szCs w:val="24"/>
          <w:shd w:val="clear" w:color="auto" w:fill="FFFFFF"/>
        </w:rPr>
        <w:t xml:space="preserve"> </w:t>
      </w:r>
      <w:r w:rsidRPr="005A27A2">
        <w:rPr>
          <w:rFonts w:asciiTheme="majorBidi" w:hAnsiTheme="majorBidi" w:cstheme="majorBidi"/>
          <w:sz w:val="24"/>
          <w:szCs w:val="24"/>
          <w:shd w:val="clear" w:color="auto" w:fill="F9F7F7"/>
        </w:rPr>
        <w:t>single and double rod constructs alone did not maintain adequate fixation.</w:t>
      </w:r>
      <w:r w:rsidRPr="005A27A2">
        <w:rPr>
          <w:rFonts w:asciiTheme="majorBidi" w:hAnsiTheme="majorBidi" w:cstheme="majorBidi"/>
          <w:b/>
          <w:bCs/>
          <w:sz w:val="24"/>
          <w:szCs w:val="24"/>
          <w:shd w:val="clear" w:color="auto" w:fill="FFFFFF"/>
        </w:rPr>
        <w:t xml:space="preserve"> (</w:t>
      </w:r>
      <w:r w:rsidR="00660423" w:rsidRPr="005A27A2">
        <w:rPr>
          <w:rFonts w:asciiTheme="majorBidi" w:hAnsiTheme="majorBidi" w:cstheme="majorBidi"/>
          <w:b/>
          <w:bCs/>
          <w:sz w:val="24"/>
          <w:szCs w:val="24"/>
          <w:shd w:val="clear" w:color="auto" w:fill="FFFFFF"/>
        </w:rPr>
        <w:t>2</w:t>
      </w:r>
      <w:r w:rsidR="0028795E" w:rsidRPr="005A27A2">
        <w:rPr>
          <w:rFonts w:asciiTheme="majorBidi" w:hAnsiTheme="majorBidi" w:cstheme="majorBidi"/>
          <w:b/>
          <w:bCs/>
          <w:sz w:val="24"/>
          <w:szCs w:val="24"/>
          <w:shd w:val="clear" w:color="auto" w:fill="FFFFFF"/>
        </w:rPr>
        <w:t>5</w:t>
      </w:r>
      <w:r w:rsidRPr="005A27A2">
        <w:rPr>
          <w:rFonts w:asciiTheme="majorBidi" w:hAnsiTheme="majorBidi" w:cstheme="majorBidi"/>
          <w:b/>
          <w:bCs/>
          <w:sz w:val="24"/>
          <w:szCs w:val="24"/>
          <w:shd w:val="clear" w:color="auto" w:fill="FFFFFF"/>
        </w:rPr>
        <w:t>).</w:t>
      </w:r>
    </w:p>
    <w:p w:rsidR="00A46DBE" w:rsidRPr="00A46DBE" w:rsidRDefault="00A46DBE" w:rsidP="0028795E">
      <w:pPr>
        <w:spacing w:before="120" w:after="0"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Despite the satisfactory results that were eventually concluded using INFIX for purely </w:t>
      </w:r>
      <w:proofErr w:type="spellStart"/>
      <w:r>
        <w:rPr>
          <w:rFonts w:asciiTheme="majorBidi" w:hAnsiTheme="majorBidi" w:cstheme="majorBidi"/>
          <w:sz w:val="24"/>
          <w:szCs w:val="24"/>
          <w:shd w:val="clear" w:color="auto" w:fill="FFFFFF"/>
        </w:rPr>
        <w:t>ligamentous</w:t>
      </w:r>
      <w:proofErr w:type="spellEnd"/>
      <w:r>
        <w:rPr>
          <w:rFonts w:asciiTheme="majorBidi" w:hAnsiTheme="majorBidi" w:cstheme="majorBidi"/>
          <w:sz w:val="24"/>
          <w:szCs w:val="24"/>
          <w:shd w:val="clear" w:color="auto" w:fill="FFFFFF"/>
        </w:rPr>
        <w:t xml:space="preserve"> injuries, a technique that has not been widely used to the best of the authors’ knowledge, still we believe that </w:t>
      </w:r>
      <w:r w:rsidR="000F08AE">
        <w:rPr>
          <w:rFonts w:asciiTheme="majorBidi" w:hAnsiTheme="majorBidi" w:cstheme="majorBidi"/>
          <w:sz w:val="24"/>
          <w:szCs w:val="24"/>
          <w:shd w:val="clear" w:color="auto" w:fill="FFFFFF"/>
        </w:rPr>
        <w:t>plate fixation can yield more reliable fixation as bony union is reasonably stiffer than dense fibrous union achieved by INFIX in these specific injuries.</w:t>
      </w:r>
    </w:p>
    <w:p w:rsidR="008774BE" w:rsidRPr="003250E3" w:rsidRDefault="003B203A" w:rsidP="0028795E">
      <w:pPr>
        <w:spacing w:before="120" w:after="0" w:line="360" w:lineRule="auto"/>
        <w:jc w:val="both"/>
        <w:rPr>
          <w:rFonts w:asciiTheme="majorBidi" w:hAnsiTheme="majorBidi" w:cstheme="majorBidi"/>
          <w:b/>
          <w:bCs/>
          <w:sz w:val="24"/>
          <w:szCs w:val="24"/>
          <w:shd w:val="clear" w:color="auto" w:fill="FFFFFF"/>
        </w:rPr>
      </w:pPr>
      <w:r w:rsidRPr="003250E3">
        <w:rPr>
          <w:rFonts w:asciiTheme="majorBidi" w:hAnsiTheme="majorBidi" w:cstheme="majorBidi"/>
          <w:sz w:val="24"/>
          <w:szCs w:val="24"/>
          <w:shd w:val="clear" w:color="auto" w:fill="FFFFFF"/>
        </w:rPr>
        <w:t xml:space="preserve">And also </w:t>
      </w:r>
      <w:proofErr w:type="spellStart"/>
      <w:r w:rsidR="00A46DBE">
        <w:rPr>
          <w:rFonts w:asciiTheme="majorBidi" w:hAnsiTheme="majorBidi" w:cstheme="majorBidi"/>
          <w:sz w:val="24"/>
          <w:szCs w:val="24"/>
          <w:shd w:val="clear" w:color="auto" w:fill="FFFFFF"/>
        </w:rPr>
        <w:t>Vigdorchik</w:t>
      </w:r>
      <w:proofErr w:type="spellEnd"/>
      <w:r w:rsidR="00F000C3">
        <w:rPr>
          <w:rFonts w:asciiTheme="majorBidi" w:hAnsiTheme="majorBidi" w:cstheme="majorBidi" w:hint="cs"/>
          <w:sz w:val="24"/>
          <w:szCs w:val="24"/>
          <w:shd w:val="clear" w:color="auto" w:fill="FFFFFF"/>
          <w:rtl/>
        </w:rPr>
        <w:t xml:space="preserve"> </w:t>
      </w:r>
      <w:r w:rsidR="00F000C3">
        <w:rPr>
          <w:rFonts w:asciiTheme="majorBidi" w:hAnsiTheme="majorBidi" w:cstheme="majorBidi"/>
          <w:sz w:val="24"/>
          <w:szCs w:val="24"/>
          <w:shd w:val="clear" w:color="auto" w:fill="FFFFFF"/>
        </w:rPr>
        <w:t>and Patel et al</w:t>
      </w:r>
      <w:r w:rsidR="00A46DBE">
        <w:rPr>
          <w:rFonts w:asciiTheme="majorBidi" w:hAnsiTheme="majorBidi" w:cstheme="majorBidi"/>
          <w:sz w:val="24"/>
          <w:szCs w:val="24"/>
          <w:shd w:val="clear" w:color="auto" w:fill="FFFFFF"/>
        </w:rPr>
        <w:t xml:space="preserve"> </w:t>
      </w:r>
      <w:r w:rsidR="00F000C3">
        <w:rPr>
          <w:rFonts w:asciiTheme="majorBidi" w:hAnsiTheme="majorBidi" w:cstheme="majorBidi"/>
          <w:sz w:val="24"/>
          <w:szCs w:val="24"/>
          <w:shd w:val="clear" w:color="auto" w:fill="FFFFFF"/>
        </w:rPr>
        <w:t>agreed</w:t>
      </w:r>
      <w:r w:rsidR="0049098E" w:rsidRPr="003250E3">
        <w:rPr>
          <w:rFonts w:asciiTheme="majorBidi" w:hAnsiTheme="majorBidi" w:cstheme="majorBidi"/>
          <w:sz w:val="24"/>
          <w:szCs w:val="24"/>
          <w:shd w:val="clear" w:color="auto" w:fill="FFFFFF"/>
        </w:rPr>
        <w:t xml:space="preserve"> that</w:t>
      </w:r>
      <w:r w:rsidR="0049098E" w:rsidRPr="003250E3">
        <w:rPr>
          <w:rFonts w:asciiTheme="majorBidi" w:hAnsiTheme="majorBidi" w:cstheme="majorBidi"/>
          <w:b/>
          <w:bCs/>
          <w:sz w:val="24"/>
          <w:szCs w:val="24"/>
          <w:shd w:val="clear" w:color="auto" w:fill="FFFFFF"/>
        </w:rPr>
        <w:t xml:space="preserve"> </w:t>
      </w:r>
      <w:r w:rsidR="00A46DBE">
        <w:rPr>
          <w:rFonts w:asciiTheme="majorBidi" w:hAnsiTheme="majorBidi" w:cstheme="majorBidi"/>
          <w:sz w:val="24"/>
          <w:szCs w:val="24"/>
          <w:shd w:val="clear" w:color="auto" w:fill="FFFFFF"/>
        </w:rPr>
        <w:t>a</w:t>
      </w:r>
      <w:r w:rsidR="0049098E" w:rsidRPr="003250E3">
        <w:rPr>
          <w:rFonts w:asciiTheme="majorBidi" w:hAnsiTheme="majorBidi" w:cstheme="majorBidi"/>
          <w:sz w:val="24"/>
          <w:szCs w:val="24"/>
          <w:shd w:val="clear" w:color="auto" w:fill="FFFFFF"/>
        </w:rPr>
        <w:t>nterior plate fixation is stiffer than the INFIX (</w:t>
      </w:r>
      <w:r w:rsidR="00660423" w:rsidRPr="003250E3">
        <w:rPr>
          <w:rFonts w:asciiTheme="majorBidi" w:hAnsiTheme="majorBidi" w:cstheme="majorBidi"/>
          <w:b/>
          <w:bCs/>
          <w:sz w:val="24"/>
          <w:szCs w:val="24"/>
          <w:shd w:val="clear" w:color="auto" w:fill="FFFFFF"/>
        </w:rPr>
        <w:t>2</w:t>
      </w:r>
      <w:r w:rsidR="0028795E">
        <w:rPr>
          <w:rFonts w:asciiTheme="majorBidi" w:hAnsiTheme="majorBidi" w:cstheme="majorBidi"/>
          <w:b/>
          <w:bCs/>
          <w:sz w:val="24"/>
          <w:szCs w:val="24"/>
          <w:shd w:val="clear" w:color="auto" w:fill="FFFFFF"/>
        </w:rPr>
        <w:t>6</w:t>
      </w:r>
      <w:proofErr w:type="gramStart"/>
      <w:r w:rsidR="00F000C3">
        <w:rPr>
          <w:rFonts w:asciiTheme="majorBidi" w:hAnsiTheme="majorBidi" w:cstheme="majorBidi"/>
          <w:b/>
          <w:bCs/>
          <w:sz w:val="24"/>
          <w:szCs w:val="24"/>
          <w:shd w:val="clear" w:color="auto" w:fill="FFFFFF"/>
        </w:rPr>
        <w:t>,27</w:t>
      </w:r>
      <w:proofErr w:type="gramEnd"/>
      <w:r w:rsidR="0049098E" w:rsidRPr="003250E3">
        <w:rPr>
          <w:rFonts w:asciiTheme="majorBidi" w:hAnsiTheme="majorBidi" w:cstheme="majorBidi"/>
          <w:b/>
          <w:bCs/>
          <w:sz w:val="24"/>
          <w:szCs w:val="24"/>
          <w:shd w:val="clear" w:color="auto" w:fill="FFFFFF"/>
        </w:rPr>
        <w:t>).</w:t>
      </w:r>
      <w:r w:rsidR="000F08AE">
        <w:rPr>
          <w:rFonts w:asciiTheme="majorBidi" w:hAnsiTheme="majorBidi" w:cstheme="majorBidi"/>
          <w:sz w:val="24"/>
          <w:szCs w:val="24"/>
          <w:shd w:val="clear" w:color="auto" w:fill="FFFFFF"/>
        </w:rPr>
        <w:t> And F</w:t>
      </w:r>
      <w:r w:rsidR="0049098E" w:rsidRPr="003250E3">
        <w:rPr>
          <w:rFonts w:asciiTheme="majorBidi" w:hAnsiTheme="majorBidi" w:cstheme="majorBidi"/>
          <w:sz w:val="24"/>
          <w:szCs w:val="24"/>
          <w:shd w:val="clear" w:color="auto" w:fill="FFFFFF"/>
        </w:rPr>
        <w:t>an</w:t>
      </w:r>
      <w:r w:rsidR="000F08AE">
        <w:rPr>
          <w:rFonts w:asciiTheme="majorBidi" w:hAnsiTheme="majorBidi" w:cstheme="majorBidi"/>
          <w:sz w:val="24"/>
          <w:szCs w:val="24"/>
          <w:shd w:val="clear" w:color="auto" w:fill="FFFFFF"/>
        </w:rPr>
        <w:t xml:space="preserve">g et al concluded in their study </w:t>
      </w:r>
      <w:r w:rsidR="0049098E" w:rsidRPr="003250E3">
        <w:rPr>
          <w:rFonts w:asciiTheme="majorBidi" w:hAnsiTheme="majorBidi" w:cstheme="majorBidi"/>
          <w:sz w:val="24"/>
          <w:szCs w:val="24"/>
          <w:shd w:val="clear" w:color="auto" w:fill="FFFFFF"/>
        </w:rPr>
        <w:t xml:space="preserve">that </w:t>
      </w:r>
      <w:r w:rsidR="0049098E" w:rsidRPr="003250E3">
        <w:rPr>
          <w:rFonts w:asciiTheme="majorBidi" w:hAnsiTheme="majorBidi" w:cstheme="majorBidi"/>
          <w:sz w:val="24"/>
          <w:szCs w:val="24"/>
          <w:shd w:val="clear" w:color="auto" w:fill="FCFCFC"/>
        </w:rPr>
        <w:t xml:space="preserve">conservative treatment may be more </w:t>
      </w:r>
      <w:r w:rsidR="00C81A63" w:rsidRPr="003250E3">
        <w:rPr>
          <w:rFonts w:asciiTheme="majorBidi" w:hAnsiTheme="majorBidi" w:cstheme="majorBidi"/>
          <w:sz w:val="24"/>
          <w:szCs w:val="24"/>
          <w:shd w:val="clear" w:color="auto" w:fill="FCFCFC"/>
        </w:rPr>
        <w:t>appropriate</w:t>
      </w:r>
      <w:r w:rsidR="00C81A63">
        <w:rPr>
          <w:rFonts w:asciiTheme="majorBidi" w:hAnsiTheme="majorBidi" w:cstheme="majorBidi"/>
          <w:sz w:val="24"/>
          <w:szCs w:val="24"/>
          <w:shd w:val="clear" w:color="auto" w:fill="FCFCFC"/>
        </w:rPr>
        <w:t xml:space="preserve"> in stable fractures due to LFCN injury</w:t>
      </w:r>
      <w:r w:rsidR="0049098E" w:rsidRPr="003250E3">
        <w:rPr>
          <w:rFonts w:asciiTheme="majorBidi" w:hAnsiTheme="majorBidi" w:cstheme="majorBidi"/>
          <w:sz w:val="24"/>
          <w:szCs w:val="24"/>
          <w:shd w:val="clear" w:color="auto" w:fill="FCFCFC"/>
        </w:rPr>
        <w:t xml:space="preserve">. </w:t>
      </w:r>
      <w:proofErr w:type="gramStart"/>
      <w:r w:rsidR="0049098E" w:rsidRPr="003250E3">
        <w:rPr>
          <w:rFonts w:asciiTheme="majorBidi" w:hAnsiTheme="majorBidi" w:cstheme="majorBidi"/>
          <w:b/>
          <w:bCs/>
          <w:sz w:val="24"/>
          <w:szCs w:val="24"/>
          <w:shd w:val="clear" w:color="auto" w:fill="FCFCFC"/>
        </w:rPr>
        <w:t>(</w:t>
      </w:r>
      <w:r w:rsidR="0049098E" w:rsidRPr="003250E3">
        <w:rPr>
          <w:rFonts w:asciiTheme="majorBidi" w:hAnsiTheme="majorBidi" w:cstheme="majorBidi"/>
          <w:b/>
          <w:bCs/>
          <w:sz w:val="24"/>
          <w:szCs w:val="24"/>
          <w:shd w:val="clear" w:color="auto" w:fill="FFFFFF"/>
        </w:rPr>
        <w:t xml:space="preserve"> </w:t>
      </w:r>
      <w:r w:rsidR="00660423" w:rsidRPr="003250E3">
        <w:rPr>
          <w:rFonts w:asciiTheme="majorBidi" w:hAnsiTheme="majorBidi" w:cstheme="majorBidi"/>
          <w:b/>
          <w:bCs/>
          <w:sz w:val="24"/>
          <w:szCs w:val="24"/>
          <w:shd w:val="clear" w:color="auto" w:fill="FFFFFF"/>
        </w:rPr>
        <w:t>9</w:t>
      </w:r>
      <w:proofErr w:type="gramEnd"/>
      <w:r w:rsidR="00660423" w:rsidRPr="003250E3">
        <w:rPr>
          <w:rFonts w:asciiTheme="majorBidi" w:hAnsiTheme="majorBidi" w:cstheme="majorBidi"/>
          <w:b/>
          <w:bCs/>
          <w:sz w:val="24"/>
          <w:szCs w:val="24"/>
          <w:shd w:val="clear" w:color="auto" w:fill="FFFFFF"/>
        </w:rPr>
        <w:t>)</w:t>
      </w:r>
    </w:p>
    <w:p w:rsidR="00D52B22" w:rsidRPr="003250E3" w:rsidRDefault="00A46DBE" w:rsidP="00A46DBE">
      <w:pPr>
        <w:spacing w:before="120"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Finally we do </w:t>
      </w:r>
      <w:r w:rsidR="0049098E" w:rsidRPr="003250E3">
        <w:rPr>
          <w:rFonts w:asciiTheme="majorBidi" w:eastAsia="Times New Roman" w:hAnsiTheme="majorBidi" w:cstheme="majorBidi"/>
          <w:sz w:val="24"/>
          <w:szCs w:val="24"/>
        </w:rPr>
        <w:t>not ignore that this study has a number of limit</w:t>
      </w:r>
      <w:r w:rsidR="00657F76">
        <w:rPr>
          <w:rFonts w:asciiTheme="majorBidi" w:eastAsia="Times New Roman" w:hAnsiTheme="majorBidi" w:cstheme="majorBidi"/>
          <w:sz w:val="24"/>
          <w:szCs w:val="24"/>
        </w:rPr>
        <w:t>ations that we acknowledge but the most noticed limitation was that</w:t>
      </w:r>
      <w:r>
        <w:rPr>
          <w:rFonts w:asciiTheme="majorBidi" w:eastAsia="Times New Roman" w:hAnsiTheme="majorBidi" w:cstheme="majorBidi"/>
          <w:sz w:val="24"/>
          <w:szCs w:val="24"/>
        </w:rPr>
        <w:t xml:space="preserve"> </w:t>
      </w:r>
      <w:r w:rsidR="00657F76">
        <w:rPr>
          <w:rFonts w:asciiTheme="majorBidi" w:eastAsia="Times New Roman" w:hAnsiTheme="majorBidi" w:cstheme="majorBidi"/>
          <w:sz w:val="24"/>
          <w:szCs w:val="24"/>
        </w:rPr>
        <w:t>it included a small number of patients. Yet we believe that this study provides enough evidence</w:t>
      </w:r>
      <w:r w:rsidR="0049098E" w:rsidRPr="003250E3">
        <w:rPr>
          <w:rFonts w:asciiTheme="majorBidi" w:eastAsia="Times New Roman" w:hAnsiTheme="majorBidi" w:cstheme="majorBidi"/>
          <w:sz w:val="24"/>
          <w:szCs w:val="24"/>
        </w:rPr>
        <w:t xml:space="preserve"> that INFIX ap</w:t>
      </w:r>
      <w:r w:rsidR="009C2F36">
        <w:rPr>
          <w:rFonts w:asciiTheme="majorBidi" w:eastAsia="Times New Roman" w:hAnsiTheme="majorBidi" w:cstheme="majorBidi"/>
          <w:sz w:val="24"/>
          <w:szCs w:val="24"/>
        </w:rPr>
        <w:t>plication to effective in managing anterior pelvic injuries with a</w:t>
      </w:r>
      <w:r w:rsidR="0049098E" w:rsidRPr="003250E3">
        <w:rPr>
          <w:rFonts w:asciiTheme="majorBidi" w:eastAsia="Times New Roman" w:hAnsiTheme="majorBidi" w:cstheme="majorBidi"/>
          <w:sz w:val="24"/>
          <w:szCs w:val="24"/>
        </w:rPr>
        <w:t xml:space="preserve"> </w:t>
      </w:r>
      <w:proofErr w:type="gramStart"/>
      <w:r w:rsidR="0049098E" w:rsidRPr="003250E3">
        <w:rPr>
          <w:rFonts w:asciiTheme="majorBidi" w:eastAsia="Times New Roman" w:hAnsiTheme="majorBidi" w:cstheme="majorBidi"/>
          <w:sz w:val="24"/>
          <w:szCs w:val="24"/>
        </w:rPr>
        <w:t>relatively</w:t>
      </w:r>
      <w:r w:rsidR="009C2F36">
        <w:rPr>
          <w:rFonts w:asciiTheme="majorBidi" w:eastAsia="Times New Roman" w:hAnsiTheme="majorBidi" w:cstheme="majorBidi"/>
          <w:sz w:val="24"/>
          <w:szCs w:val="24"/>
        </w:rPr>
        <w:t xml:space="preserve"> </w:t>
      </w:r>
      <w:r w:rsidR="00467C7A">
        <w:rPr>
          <w:rFonts w:asciiTheme="majorBidi" w:eastAsia="Times New Roman" w:hAnsiTheme="majorBidi" w:cstheme="majorBidi"/>
          <w:sz w:val="24"/>
          <w:szCs w:val="24"/>
        </w:rPr>
        <w:t xml:space="preserve"> benign</w:t>
      </w:r>
      <w:proofErr w:type="gramEnd"/>
      <w:r>
        <w:rPr>
          <w:rFonts w:asciiTheme="majorBidi" w:eastAsia="Times New Roman" w:hAnsiTheme="majorBidi" w:cstheme="majorBidi"/>
          <w:sz w:val="24"/>
          <w:szCs w:val="24"/>
        </w:rPr>
        <w:t xml:space="preserve"> set</w:t>
      </w:r>
      <w:r w:rsidR="00467C7A">
        <w:rPr>
          <w:rFonts w:asciiTheme="majorBidi" w:eastAsia="Times New Roman" w:hAnsiTheme="majorBidi" w:cstheme="majorBidi"/>
          <w:sz w:val="24"/>
          <w:szCs w:val="24"/>
        </w:rPr>
        <w:t xml:space="preserve"> of</w:t>
      </w:r>
      <w:r w:rsidR="0049098E" w:rsidRPr="003250E3">
        <w:rPr>
          <w:rFonts w:asciiTheme="majorBidi" w:eastAsia="Times New Roman" w:hAnsiTheme="majorBidi" w:cstheme="majorBidi"/>
          <w:sz w:val="24"/>
          <w:szCs w:val="24"/>
        </w:rPr>
        <w:t xml:space="preserve"> complication</w:t>
      </w:r>
      <w:r>
        <w:rPr>
          <w:rFonts w:asciiTheme="majorBidi" w:eastAsia="Times New Roman" w:hAnsiTheme="majorBidi" w:cstheme="majorBidi"/>
          <w:sz w:val="24"/>
          <w:szCs w:val="24"/>
        </w:rPr>
        <w:t>s</w:t>
      </w:r>
      <w:r w:rsidR="00467C7A">
        <w:rPr>
          <w:rFonts w:asciiTheme="majorBidi" w:eastAsia="Times New Roman" w:hAnsiTheme="majorBidi" w:cstheme="majorBidi"/>
          <w:sz w:val="24"/>
          <w:szCs w:val="24"/>
        </w:rPr>
        <w:t xml:space="preserve"> that do not affect the final functional outcomes</w:t>
      </w:r>
      <w:r>
        <w:rPr>
          <w:rFonts w:asciiTheme="majorBidi" w:eastAsia="Times New Roman" w:hAnsiTheme="majorBidi" w:cstheme="majorBidi"/>
          <w:sz w:val="24"/>
          <w:szCs w:val="24"/>
        </w:rPr>
        <w:t>.</w:t>
      </w:r>
    </w:p>
    <w:p w:rsidR="003250E3" w:rsidRPr="003250E3" w:rsidRDefault="003250E3" w:rsidP="00D52B22">
      <w:pPr>
        <w:spacing w:before="120" w:after="0" w:line="360" w:lineRule="auto"/>
        <w:jc w:val="both"/>
        <w:rPr>
          <w:rFonts w:asciiTheme="majorBidi" w:eastAsia="Times New Roman" w:hAnsiTheme="majorBidi" w:cstheme="majorBidi"/>
          <w:sz w:val="24"/>
          <w:szCs w:val="24"/>
        </w:rPr>
      </w:pPr>
    </w:p>
    <w:p w:rsidR="003250E3" w:rsidRPr="003250E3" w:rsidRDefault="003250E3" w:rsidP="00D52B22">
      <w:pPr>
        <w:spacing w:before="120" w:after="0" w:line="360" w:lineRule="auto"/>
        <w:jc w:val="both"/>
        <w:rPr>
          <w:rFonts w:asciiTheme="majorBidi" w:eastAsia="Times New Roman" w:hAnsiTheme="majorBidi" w:cstheme="majorBidi"/>
          <w:sz w:val="24"/>
          <w:szCs w:val="24"/>
        </w:rPr>
        <w:sectPr w:rsidR="003250E3" w:rsidRPr="003250E3" w:rsidSect="00E919D2">
          <w:headerReference w:type="default" r:id="rId32"/>
          <w:pgSz w:w="11906" w:h="16838" w:code="9"/>
          <w:pgMar w:top="1411" w:right="1987" w:bottom="1411" w:left="1987" w:header="0" w:footer="706" w:gutter="0"/>
          <w:cols w:space="708"/>
          <w:bidi/>
          <w:rtlGutter/>
          <w:docGrid w:linePitch="360"/>
        </w:sectPr>
      </w:pPr>
    </w:p>
    <w:p w:rsidR="003250E3" w:rsidRPr="003250E3" w:rsidRDefault="003250E3" w:rsidP="00D52B22">
      <w:pPr>
        <w:spacing w:before="120" w:after="0" w:line="360" w:lineRule="auto"/>
        <w:contextualSpacing/>
        <w:jc w:val="both"/>
        <w:rPr>
          <w:rFonts w:asciiTheme="majorBidi" w:eastAsia="Times New Roman" w:hAnsiTheme="majorBidi" w:cstheme="majorBidi"/>
          <w:b/>
          <w:bCs/>
          <w:sz w:val="24"/>
          <w:szCs w:val="24"/>
        </w:rPr>
      </w:pPr>
      <w:r w:rsidRPr="003250E3">
        <w:rPr>
          <w:rFonts w:asciiTheme="majorBidi" w:eastAsia="Times New Roman" w:hAnsiTheme="majorBidi" w:cstheme="majorBidi"/>
          <w:b/>
          <w:bCs/>
          <w:sz w:val="24"/>
          <w:szCs w:val="24"/>
        </w:rPr>
        <w:lastRenderedPageBreak/>
        <w:t>Conclusion:</w:t>
      </w:r>
    </w:p>
    <w:p w:rsidR="0049098E" w:rsidRDefault="00C81A63" w:rsidP="00C81A63">
      <w:pPr>
        <w:spacing w:before="120" w:after="0" w:line="360" w:lineRule="auto"/>
        <w:contextualSpacing/>
        <w:jc w:val="both"/>
        <w:rPr>
          <w:rFonts w:asciiTheme="majorBidi" w:eastAsia="Times New Roman" w:hAnsiTheme="majorBidi" w:cstheme="majorBidi"/>
          <w:sz w:val="24"/>
          <w:szCs w:val="24"/>
        </w:rPr>
      </w:pPr>
      <w:r>
        <w:rPr>
          <w:rFonts w:asciiTheme="majorBidi" w:eastAsia="Times New Roman" w:hAnsiTheme="majorBidi" w:cstheme="majorBidi"/>
          <w:sz w:val="24"/>
          <w:szCs w:val="24"/>
        </w:rPr>
        <w:t>INFIX technique has</w:t>
      </w:r>
      <w:r w:rsidR="0049098E" w:rsidRPr="003250E3">
        <w:rPr>
          <w:rFonts w:asciiTheme="majorBidi" w:eastAsia="Times New Roman" w:hAnsiTheme="majorBidi" w:cstheme="majorBidi"/>
          <w:sz w:val="24"/>
          <w:szCs w:val="24"/>
        </w:rPr>
        <w:t xml:space="preserve"> good clinical and radiological </w:t>
      </w:r>
      <w:r>
        <w:rPr>
          <w:rFonts w:asciiTheme="majorBidi" w:eastAsia="Times New Roman" w:hAnsiTheme="majorBidi" w:cstheme="majorBidi"/>
          <w:sz w:val="24"/>
          <w:szCs w:val="24"/>
        </w:rPr>
        <w:t>results</w:t>
      </w:r>
      <w:r w:rsidR="0049098E" w:rsidRPr="003250E3">
        <w:rPr>
          <w:rFonts w:asciiTheme="majorBidi" w:eastAsia="Times New Roman" w:hAnsiTheme="majorBidi" w:cstheme="majorBidi"/>
          <w:sz w:val="24"/>
          <w:szCs w:val="24"/>
        </w:rPr>
        <w:t xml:space="preserve"> obtained in our study, </w:t>
      </w:r>
      <w:r>
        <w:rPr>
          <w:rFonts w:asciiTheme="majorBidi" w:eastAsia="Times New Roman" w:hAnsiTheme="majorBidi" w:cstheme="majorBidi"/>
          <w:sz w:val="24"/>
          <w:szCs w:val="24"/>
        </w:rPr>
        <w:t>so we believe that this</w:t>
      </w:r>
      <w:r w:rsidR="0049098E" w:rsidRPr="003250E3">
        <w:rPr>
          <w:rFonts w:asciiTheme="majorBidi" w:eastAsia="Times New Roman" w:hAnsiTheme="majorBidi" w:cstheme="majorBidi"/>
          <w:sz w:val="24"/>
          <w:szCs w:val="24"/>
        </w:rPr>
        <w:t xml:space="preserve"> method is an effective alternative for treatment of pelvic ring injuries</w:t>
      </w:r>
      <w:r w:rsidR="00A46DBE">
        <w:rPr>
          <w:rFonts w:asciiTheme="majorBidi" w:eastAsia="Times New Roman" w:hAnsiTheme="majorBidi" w:cstheme="majorBidi"/>
          <w:sz w:val="24"/>
          <w:szCs w:val="24"/>
        </w:rPr>
        <w:t xml:space="preserve"> especially bony ones</w:t>
      </w:r>
      <w:r w:rsidR="0049098E" w:rsidRPr="003250E3">
        <w:rPr>
          <w:rFonts w:asciiTheme="majorBidi" w:eastAsia="Times New Roman" w:hAnsiTheme="majorBidi" w:cstheme="majorBidi"/>
          <w:sz w:val="24"/>
          <w:szCs w:val="24"/>
        </w:rPr>
        <w:t>.</w:t>
      </w:r>
    </w:p>
    <w:p w:rsidR="009C2F36" w:rsidRDefault="009C2F36" w:rsidP="00C81A63">
      <w:pPr>
        <w:spacing w:before="120" w:after="0" w:line="360" w:lineRule="auto"/>
        <w:contextualSpacing/>
        <w:jc w:val="both"/>
        <w:rPr>
          <w:rFonts w:asciiTheme="majorBidi" w:eastAsia="Times New Roman" w:hAnsiTheme="majorBidi" w:cstheme="majorBidi"/>
          <w:sz w:val="24"/>
          <w:szCs w:val="24"/>
        </w:rPr>
      </w:pPr>
    </w:p>
    <w:p w:rsidR="009C2F36" w:rsidRDefault="009C2F36" w:rsidP="00C81A63">
      <w:pPr>
        <w:spacing w:before="120" w:after="0" w:line="360" w:lineRule="auto"/>
        <w:contextualSpacing/>
        <w:jc w:val="both"/>
        <w:rPr>
          <w:rFonts w:asciiTheme="majorBidi" w:eastAsia="Times New Roman" w:hAnsiTheme="majorBidi" w:cstheme="majorBidi"/>
          <w:sz w:val="24"/>
          <w:szCs w:val="24"/>
        </w:rPr>
      </w:pPr>
    </w:p>
    <w:p w:rsidR="009C2F36" w:rsidRDefault="009C2F36" w:rsidP="00C81A63">
      <w:pPr>
        <w:spacing w:before="120" w:after="0" w:line="360" w:lineRule="auto"/>
        <w:contextualSpacing/>
        <w:jc w:val="both"/>
        <w:rPr>
          <w:rFonts w:asciiTheme="majorBidi" w:eastAsia="Times New Roman" w:hAnsiTheme="majorBidi" w:cstheme="majorBidi"/>
          <w:sz w:val="24"/>
          <w:szCs w:val="24"/>
        </w:rPr>
      </w:pPr>
    </w:p>
    <w:p w:rsidR="009C2F36" w:rsidRDefault="009C2F36" w:rsidP="00C81A63">
      <w:pPr>
        <w:spacing w:before="120" w:after="0" w:line="360" w:lineRule="auto"/>
        <w:contextualSpacing/>
        <w:jc w:val="both"/>
        <w:rPr>
          <w:rFonts w:asciiTheme="majorBidi" w:eastAsia="Times New Roman" w:hAnsiTheme="majorBidi" w:cstheme="majorBidi"/>
          <w:sz w:val="24"/>
          <w:szCs w:val="24"/>
        </w:rPr>
      </w:pPr>
    </w:p>
    <w:p w:rsidR="009C2F36" w:rsidRPr="003250E3" w:rsidRDefault="009C2F36" w:rsidP="00C81A63">
      <w:pPr>
        <w:spacing w:before="120" w:after="0" w:line="360" w:lineRule="auto"/>
        <w:contextualSpacing/>
        <w:jc w:val="both"/>
        <w:rPr>
          <w:rFonts w:asciiTheme="majorBidi" w:eastAsia="Times New Roman" w:hAnsiTheme="majorBidi" w:cstheme="majorBidi"/>
          <w:sz w:val="24"/>
          <w:szCs w:val="24"/>
        </w:rPr>
      </w:pPr>
    </w:p>
    <w:p w:rsidR="00B05B09" w:rsidRPr="003250E3" w:rsidRDefault="0049098E"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b/>
          <w:bCs/>
          <w:color w:val="000000" w:themeColor="text1"/>
          <w:sz w:val="24"/>
          <w:szCs w:val="24"/>
        </w:rPr>
        <w:t>References:</w:t>
      </w:r>
      <w:r w:rsidR="00B05B09" w:rsidRPr="003250E3">
        <w:rPr>
          <w:rFonts w:asciiTheme="majorBidi" w:eastAsia="Times New Roman" w:hAnsiTheme="majorBidi" w:cstheme="majorBidi"/>
          <w:sz w:val="24"/>
          <w:szCs w:val="24"/>
        </w:rPr>
        <w:t xml:space="preserve"> </w:t>
      </w:r>
    </w:p>
    <w:p w:rsidR="00B05B09" w:rsidRPr="003250E3" w:rsidRDefault="00B05B09"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sz w:val="24"/>
          <w:szCs w:val="24"/>
        </w:rPr>
        <w:t xml:space="preserve">(1) </w:t>
      </w:r>
      <w:r w:rsidRPr="003250E3">
        <w:rPr>
          <w:rFonts w:asciiTheme="majorBidi" w:eastAsia="Times New Roman" w:hAnsiTheme="majorBidi" w:cstheme="majorBidi"/>
          <w:b/>
          <w:bCs/>
          <w:sz w:val="24"/>
          <w:szCs w:val="24"/>
        </w:rPr>
        <w:t xml:space="preserve">Wang, Bi, C, Q, </w:t>
      </w:r>
      <w:proofErr w:type="spellStart"/>
      <w:proofErr w:type="gramStart"/>
      <w:r w:rsidRPr="003250E3">
        <w:rPr>
          <w:rFonts w:asciiTheme="majorBidi" w:eastAsia="Times New Roman" w:hAnsiTheme="majorBidi" w:cstheme="majorBidi"/>
          <w:b/>
          <w:bCs/>
          <w:sz w:val="24"/>
          <w:szCs w:val="24"/>
        </w:rPr>
        <w:t>Nagelli</w:t>
      </w:r>
      <w:proofErr w:type="spellEnd"/>
      <w:proofErr w:type="gramEnd"/>
      <w:r w:rsidRPr="003250E3">
        <w:rPr>
          <w:rFonts w:asciiTheme="majorBidi" w:eastAsia="Times New Roman" w:hAnsiTheme="majorBidi" w:cstheme="majorBidi"/>
          <w:b/>
          <w:bCs/>
          <w:sz w:val="24"/>
          <w:szCs w:val="24"/>
        </w:rPr>
        <w:t xml:space="preserve">, C (2016): </w:t>
      </w:r>
      <w:r w:rsidRPr="003250E3">
        <w:rPr>
          <w:rFonts w:asciiTheme="majorBidi" w:eastAsia="Times New Roman" w:hAnsiTheme="majorBidi" w:cstheme="majorBidi"/>
          <w:sz w:val="24"/>
          <w:szCs w:val="24"/>
        </w:rPr>
        <w:t xml:space="preserve">Treatment of unstable posterior pelvic ring fracture with pedicle screw-rod fixator versus locking compression plate: a comparative study. Med </w:t>
      </w:r>
      <w:proofErr w:type="spellStart"/>
      <w:r w:rsidRPr="003250E3">
        <w:rPr>
          <w:rFonts w:asciiTheme="majorBidi" w:eastAsia="Times New Roman" w:hAnsiTheme="majorBidi" w:cstheme="majorBidi"/>
          <w:sz w:val="24"/>
          <w:szCs w:val="24"/>
        </w:rPr>
        <w:t>Sci</w:t>
      </w:r>
      <w:proofErr w:type="spellEnd"/>
      <w:r w:rsidRPr="003250E3">
        <w:rPr>
          <w:rFonts w:asciiTheme="majorBidi" w:eastAsia="Times New Roman" w:hAnsiTheme="majorBidi" w:cstheme="majorBidi"/>
          <w:sz w:val="24"/>
          <w:szCs w:val="24"/>
        </w:rPr>
        <w:t xml:space="preserve"> </w:t>
      </w:r>
      <w:proofErr w:type="spellStart"/>
      <w:r w:rsidRPr="003250E3">
        <w:rPr>
          <w:rFonts w:asciiTheme="majorBidi" w:eastAsia="Times New Roman" w:hAnsiTheme="majorBidi" w:cstheme="majorBidi"/>
          <w:sz w:val="24"/>
          <w:szCs w:val="24"/>
        </w:rPr>
        <w:t>Monit</w:t>
      </w:r>
      <w:proofErr w:type="spellEnd"/>
      <w:r w:rsidRPr="003250E3">
        <w:rPr>
          <w:rFonts w:asciiTheme="majorBidi" w:eastAsia="Times New Roman" w:hAnsiTheme="majorBidi" w:cstheme="majorBidi"/>
          <w:sz w:val="24"/>
          <w:szCs w:val="24"/>
        </w:rPr>
        <w:t xml:space="preserve"> 22: 3764–3770. </w:t>
      </w:r>
    </w:p>
    <w:p w:rsidR="00B05B09" w:rsidRPr="003250E3" w:rsidRDefault="00B05B09"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sz w:val="24"/>
          <w:szCs w:val="24"/>
        </w:rPr>
        <w:t xml:space="preserve"> (2) </w:t>
      </w:r>
      <w:r w:rsidRPr="003250E3">
        <w:rPr>
          <w:rFonts w:asciiTheme="majorBidi" w:eastAsia="Times New Roman" w:hAnsiTheme="majorBidi" w:cstheme="majorBidi"/>
          <w:b/>
          <w:bCs/>
          <w:sz w:val="24"/>
          <w:szCs w:val="24"/>
        </w:rPr>
        <w:t xml:space="preserve">Zhu, L, Wang, L, </w:t>
      </w:r>
      <w:proofErr w:type="spellStart"/>
      <w:proofErr w:type="gramStart"/>
      <w:r w:rsidRPr="003250E3">
        <w:rPr>
          <w:rFonts w:asciiTheme="majorBidi" w:eastAsia="Times New Roman" w:hAnsiTheme="majorBidi" w:cstheme="majorBidi"/>
          <w:b/>
          <w:bCs/>
          <w:sz w:val="24"/>
          <w:szCs w:val="24"/>
        </w:rPr>
        <w:t>Shen</w:t>
      </w:r>
      <w:proofErr w:type="spellEnd"/>
      <w:proofErr w:type="gramEnd"/>
      <w:r w:rsidRPr="003250E3">
        <w:rPr>
          <w:rFonts w:asciiTheme="majorBidi" w:eastAsia="Times New Roman" w:hAnsiTheme="majorBidi" w:cstheme="majorBidi"/>
          <w:b/>
          <w:bCs/>
          <w:sz w:val="24"/>
          <w:szCs w:val="24"/>
        </w:rPr>
        <w:t xml:space="preserve">, D (2015): </w:t>
      </w:r>
      <w:r w:rsidRPr="003250E3">
        <w:rPr>
          <w:rFonts w:asciiTheme="majorBidi" w:eastAsia="Times New Roman" w:hAnsiTheme="majorBidi" w:cstheme="majorBidi"/>
          <w:sz w:val="24"/>
          <w:szCs w:val="24"/>
        </w:rPr>
        <w:t xml:space="preserve">Treatment of pelvic fractures through a less invasive </w:t>
      </w:r>
      <w:proofErr w:type="spellStart"/>
      <w:r w:rsidRPr="003250E3">
        <w:rPr>
          <w:rFonts w:asciiTheme="majorBidi" w:eastAsia="Times New Roman" w:hAnsiTheme="majorBidi" w:cstheme="majorBidi"/>
          <w:sz w:val="24"/>
          <w:szCs w:val="24"/>
        </w:rPr>
        <w:t>ilioinguinal</w:t>
      </w:r>
      <w:proofErr w:type="spellEnd"/>
      <w:r w:rsidRPr="003250E3">
        <w:rPr>
          <w:rFonts w:asciiTheme="majorBidi" w:eastAsia="Times New Roman" w:hAnsiTheme="majorBidi" w:cstheme="majorBidi"/>
          <w:sz w:val="24"/>
          <w:szCs w:val="24"/>
        </w:rPr>
        <w:t xml:space="preserve"> approach combined with a minimally invasive posterior approach. BMC Musculoskeletal Disorders; 16: 167–167.</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(3) </w:t>
      </w:r>
      <w:r w:rsidRPr="003250E3">
        <w:rPr>
          <w:rFonts w:asciiTheme="majorBidi" w:eastAsia="Times New Roman" w:hAnsiTheme="majorBidi" w:cstheme="majorBidi"/>
          <w:b/>
          <w:bCs/>
          <w:sz w:val="24"/>
          <w:szCs w:val="24"/>
        </w:rPr>
        <w:t xml:space="preserve">Yu, X, Tang, M, Zhou, Z (2013): </w:t>
      </w:r>
      <w:r w:rsidRPr="003250E3">
        <w:rPr>
          <w:rFonts w:asciiTheme="majorBidi" w:eastAsia="Times New Roman" w:hAnsiTheme="majorBidi" w:cstheme="majorBidi"/>
          <w:sz w:val="24"/>
          <w:szCs w:val="24"/>
        </w:rPr>
        <w:t xml:space="preserve">Minimally invasive </w:t>
      </w:r>
      <w:proofErr w:type="spellStart"/>
      <w:r w:rsidRPr="003250E3">
        <w:rPr>
          <w:rFonts w:asciiTheme="majorBidi" w:eastAsia="Times New Roman" w:hAnsiTheme="majorBidi" w:cstheme="majorBidi"/>
          <w:sz w:val="24"/>
          <w:szCs w:val="24"/>
        </w:rPr>
        <w:t>treatmentfor</w:t>
      </w:r>
      <w:proofErr w:type="spellEnd"/>
      <w:r w:rsidRPr="003250E3">
        <w:rPr>
          <w:rFonts w:asciiTheme="majorBidi" w:eastAsia="Times New Roman" w:hAnsiTheme="majorBidi" w:cstheme="majorBidi"/>
          <w:sz w:val="24"/>
          <w:szCs w:val="24"/>
        </w:rPr>
        <w:t xml:space="preserve"> pubic </w:t>
      </w:r>
      <w:proofErr w:type="spellStart"/>
      <w:r w:rsidRPr="003250E3">
        <w:rPr>
          <w:rFonts w:asciiTheme="majorBidi" w:eastAsia="Times New Roman" w:hAnsiTheme="majorBidi" w:cstheme="majorBidi"/>
          <w:sz w:val="24"/>
          <w:szCs w:val="24"/>
        </w:rPr>
        <w:t>ramus</w:t>
      </w:r>
      <w:proofErr w:type="spellEnd"/>
      <w:r w:rsidRPr="003250E3">
        <w:rPr>
          <w:rFonts w:asciiTheme="majorBidi" w:eastAsia="Times New Roman" w:hAnsiTheme="majorBidi" w:cstheme="majorBidi"/>
          <w:sz w:val="24"/>
          <w:szCs w:val="24"/>
        </w:rPr>
        <w:t xml:space="preserve"> fractures combined with a sacroiliac joint complex injury. </w:t>
      </w:r>
      <w:proofErr w:type="spellStart"/>
      <w:r w:rsidRPr="003250E3">
        <w:rPr>
          <w:rFonts w:asciiTheme="majorBidi" w:eastAsia="Times New Roman" w:hAnsiTheme="majorBidi" w:cstheme="majorBidi"/>
          <w:sz w:val="24"/>
          <w:szCs w:val="24"/>
        </w:rPr>
        <w:t>Int</w:t>
      </w:r>
      <w:proofErr w:type="spellEnd"/>
      <w:r w:rsidRPr="003250E3">
        <w:rPr>
          <w:rFonts w:asciiTheme="majorBidi" w:eastAsia="Times New Roman" w:hAnsiTheme="majorBidi" w:cstheme="majorBidi"/>
          <w:sz w:val="24"/>
          <w:szCs w:val="24"/>
        </w:rPr>
        <w:t xml:space="preserve"> </w:t>
      </w:r>
      <w:proofErr w:type="spellStart"/>
      <w:r w:rsidRPr="003250E3">
        <w:rPr>
          <w:rFonts w:asciiTheme="majorBidi" w:eastAsia="Times New Roman" w:hAnsiTheme="majorBidi" w:cstheme="majorBidi"/>
          <w:sz w:val="24"/>
          <w:szCs w:val="24"/>
        </w:rPr>
        <w:t>Orthop</w:t>
      </w:r>
      <w:proofErr w:type="spellEnd"/>
      <w:r w:rsidRPr="003250E3">
        <w:rPr>
          <w:rFonts w:asciiTheme="majorBidi" w:eastAsia="Times New Roman" w:hAnsiTheme="majorBidi" w:cstheme="majorBidi"/>
          <w:sz w:val="24"/>
          <w:szCs w:val="24"/>
        </w:rPr>
        <w:t xml:space="preserve"> 37: 1547–1554.</w:t>
      </w:r>
    </w:p>
    <w:p w:rsidR="00B05B09" w:rsidRPr="003250E3" w:rsidRDefault="00F64A7A" w:rsidP="00F64A7A">
      <w:pPr>
        <w:numPr>
          <w:ilvl w:val="0"/>
          <w:numId w:val="15"/>
        </w:numPr>
        <w:tabs>
          <w:tab w:val="clear" w:pos="810"/>
        </w:tabs>
        <w:spacing w:before="120" w:after="0" w:line="360" w:lineRule="auto"/>
        <w:ind w:left="426"/>
        <w:jc w:val="both"/>
        <w:rPr>
          <w:rFonts w:asciiTheme="majorBidi" w:hAnsiTheme="majorBidi" w:cstheme="majorBidi"/>
          <w:color w:val="212121"/>
          <w:sz w:val="24"/>
          <w:szCs w:val="24"/>
          <w:shd w:val="clear" w:color="auto" w:fill="FFFFFF"/>
        </w:rPr>
      </w:pPr>
      <w:r w:rsidRPr="003250E3">
        <w:rPr>
          <w:rFonts w:asciiTheme="majorBidi" w:eastAsia="Times New Roman" w:hAnsiTheme="majorBidi" w:cstheme="majorBidi"/>
          <w:b/>
          <w:bCs/>
          <w:color w:val="000000" w:themeColor="text1"/>
          <w:sz w:val="24"/>
          <w:szCs w:val="24"/>
        </w:rPr>
        <w:t xml:space="preserve"> </w:t>
      </w:r>
      <w:r w:rsidR="00F41B77" w:rsidRPr="003250E3">
        <w:rPr>
          <w:rFonts w:asciiTheme="majorBidi" w:eastAsia="Times New Roman" w:hAnsiTheme="majorBidi" w:cstheme="majorBidi"/>
          <w:b/>
          <w:bCs/>
          <w:color w:val="000000" w:themeColor="text1"/>
          <w:sz w:val="24"/>
          <w:szCs w:val="24"/>
        </w:rPr>
        <w:t>(</w:t>
      </w:r>
      <w:r>
        <w:rPr>
          <w:rFonts w:asciiTheme="majorBidi" w:eastAsia="Times New Roman" w:hAnsiTheme="majorBidi" w:cstheme="majorBidi"/>
          <w:b/>
          <w:bCs/>
          <w:color w:val="000000" w:themeColor="text1"/>
          <w:sz w:val="24"/>
          <w:szCs w:val="24"/>
        </w:rPr>
        <w:t>4</w:t>
      </w:r>
      <w:r w:rsidR="00F41B77" w:rsidRPr="003250E3">
        <w:rPr>
          <w:rFonts w:asciiTheme="majorBidi" w:eastAsia="Times New Roman" w:hAnsiTheme="majorBidi" w:cstheme="majorBidi"/>
          <w:b/>
          <w:bCs/>
          <w:color w:val="000000" w:themeColor="text1"/>
          <w:sz w:val="24"/>
          <w:szCs w:val="24"/>
        </w:rPr>
        <w:t>)</w:t>
      </w:r>
      <w:r w:rsidR="00F41B77" w:rsidRPr="003250E3">
        <w:rPr>
          <w:rFonts w:asciiTheme="majorBidi" w:eastAsia="Times New Roman" w:hAnsiTheme="majorBidi" w:cstheme="majorBidi"/>
          <w:b/>
          <w:bCs/>
          <w:sz w:val="24"/>
          <w:szCs w:val="24"/>
        </w:rPr>
        <w:t xml:space="preserve"> </w:t>
      </w:r>
      <w:proofErr w:type="spellStart"/>
      <w:r w:rsidR="00F41B77" w:rsidRPr="003250E3">
        <w:rPr>
          <w:rFonts w:asciiTheme="majorBidi" w:eastAsia="Times New Roman" w:hAnsiTheme="majorBidi" w:cstheme="majorBidi"/>
          <w:b/>
          <w:bCs/>
          <w:sz w:val="24"/>
          <w:szCs w:val="24"/>
        </w:rPr>
        <w:t>Vaidya</w:t>
      </w:r>
      <w:proofErr w:type="spellEnd"/>
      <w:r w:rsidR="00F41B77" w:rsidRPr="003250E3">
        <w:rPr>
          <w:rFonts w:asciiTheme="majorBidi" w:eastAsia="Times New Roman" w:hAnsiTheme="majorBidi" w:cstheme="majorBidi"/>
          <w:b/>
          <w:bCs/>
          <w:sz w:val="24"/>
          <w:szCs w:val="24"/>
        </w:rPr>
        <w:t xml:space="preserve">, R, </w:t>
      </w:r>
      <w:proofErr w:type="spellStart"/>
      <w:r w:rsidR="00F41B77" w:rsidRPr="003250E3">
        <w:rPr>
          <w:rFonts w:asciiTheme="majorBidi" w:eastAsia="Times New Roman" w:hAnsiTheme="majorBidi" w:cstheme="majorBidi"/>
          <w:b/>
          <w:bCs/>
          <w:sz w:val="24"/>
          <w:szCs w:val="24"/>
        </w:rPr>
        <w:t>Colen</w:t>
      </w:r>
      <w:proofErr w:type="spellEnd"/>
      <w:r w:rsidR="00F41B77" w:rsidRPr="003250E3">
        <w:rPr>
          <w:rFonts w:asciiTheme="majorBidi" w:eastAsia="Times New Roman" w:hAnsiTheme="majorBidi" w:cstheme="majorBidi"/>
          <w:b/>
          <w:bCs/>
          <w:sz w:val="24"/>
          <w:szCs w:val="24"/>
        </w:rPr>
        <w:t xml:space="preserve">, R, </w:t>
      </w:r>
      <w:proofErr w:type="spellStart"/>
      <w:proofErr w:type="gramStart"/>
      <w:r w:rsidR="00F41B77" w:rsidRPr="003250E3">
        <w:rPr>
          <w:rFonts w:asciiTheme="majorBidi" w:eastAsia="Times New Roman" w:hAnsiTheme="majorBidi" w:cstheme="majorBidi"/>
          <w:b/>
          <w:bCs/>
          <w:sz w:val="24"/>
          <w:szCs w:val="24"/>
        </w:rPr>
        <w:t>Vigdorchik</w:t>
      </w:r>
      <w:proofErr w:type="spellEnd"/>
      <w:proofErr w:type="gramEnd"/>
      <w:r w:rsidR="00F41B77" w:rsidRPr="003250E3">
        <w:rPr>
          <w:rFonts w:asciiTheme="majorBidi" w:eastAsia="Times New Roman" w:hAnsiTheme="majorBidi" w:cstheme="majorBidi"/>
          <w:b/>
          <w:bCs/>
          <w:sz w:val="24"/>
          <w:szCs w:val="24"/>
        </w:rPr>
        <w:t xml:space="preserve">, J (2012): </w:t>
      </w:r>
      <w:r w:rsidR="00F41B77" w:rsidRPr="003250E3">
        <w:rPr>
          <w:rFonts w:asciiTheme="majorBidi" w:eastAsia="Times New Roman" w:hAnsiTheme="majorBidi" w:cstheme="majorBidi"/>
          <w:sz w:val="24"/>
          <w:szCs w:val="24"/>
        </w:rPr>
        <w:t xml:space="preserve">Treatment of unstable pelvic ring injuries with an internal anterior fixator and posterior fixation: initial clinical series. J </w:t>
      </w:r>
      <w:proofErr w:type="spellStart"/>
      <w:r w:rsidR="00F41B77" w:rsidRPr="003250E3">
        <w:rPr>
          <w:rFonts w:asciiTheme="majorBidi" w:eastAsia="Times New Roman" w:hAnsiTheme="majorBidi" w:cstheme="majorBidi"/>
          <w:sz w:val="24"/>
          <w:szCs w:val="24"/>
        </w:rPr>
        <w:t>Orthop</w:t>
      </w:r>
      <w:proofErr w:type="spellEnd"/>
      <w:r w:rsidR="00F41B77" w:rsidRPr="003250E3">
        <w:rPr>
          <w:rFonts w:asciiTheme="majorBidi" w:eastAsia="Times New Roman" w:hAnsiTheme="majorBidi" w:cstheme="majorBidi"/>
          <w:sz w:val="24"/>
          <w:szCs w:val="24"/>
        </w:rPr>
        <w:t xml:space="preserve"> Trauma 26: 1–8.</w:t>
      </w:r>
      <w:r w:rsidR="00B05B09" w:rsidRPr="003250E3">
        <w:rPr>
          <w:rFonts w:asciiTheme="majorBidi" w:hAnsiTheme="majorBidi" w:cstheme="majorBidi"/>
          <w:b/>
          <w:bCs/>
          <w:color w:val="212121"/>
          <w:sz w:val="24"/>
          <w:szCs w:val="24"/>
          <w:shd w:val="clear" w:color="auto" w:fill="FFFFFF"/>
        </w:rPr>
        <w:t xml:space="preserve"> </w:t>
      </w:r>
    </w:p>
    <w:p w:rsidR="00F64A7A" w:rsidRDefault="00B05B09" w:rsidP="00F64A7A">
      <w:pPr>
        <w:numPr>
          <w:ilvl w:val="0"/>
          <w:numId w:val="15"/>
        </w:numPr>
        <w:tabs>
          <w:tab w:val="clear" w:pos="810"/>
        </w:tabs>
        <w:spacing w:before="120" w:after="0" w:line="360" w:lineRule="auto"/>
        <w:ind w:left="426"/>
        <w:jc w:val="both"/>
        <w:rPr>
          <w:rFonts w:asciiTheme="majorBidi" w:hAnsiTheme="majorBidi" w:cstheme="majorBidi"/>
          <w:color w:val="212121"/>
          <w:sz w:val="24"/>
          <w:szCs w:val="24"/>
          <w:shd w:val="clear" w:color="auto" w:fill="FFFFFF"/>
        </w:rPr>
      </w:pPr>
      <w:r w:rsidRPr="003250E3">
        <w:rPr>
          <w:rFonts w:asciiTheme="majorBidi" w:hAnsiTheme="majorBidi" w:cstheme="majorBidi"/>
          <w:b/>
          <w:bCs/>
          <w:color w:val="212121"/>
          <w:sz w:val="24"/>
          <w:szCs w:val="24"/>
          <w:shd w:val="clear" w:color="auto" w:fill="FFFFFF"/>
        </w:rPr>
        <w:t>(</w:t>
      </w:r>
      <w:r w:rsidR="00F64A7A">
        <w:rPr>
          <w:rFonts w:asciiTheme="majorBidi" w:hAnsiTheme="majorBidi" w:cstheme="majorBidi"/>
          <w:b/>
          <w:bCs/>
          <w:color w:val="212121"/>
          <w:sz w:val="24"/>
          <w:szCs w:val="24"/>
          <w:shd w:val="clear" w:color="auto" w:fill="FFFFFF"/>
        </w:rPr>
        <w:t>5</w:t>
      </w:r>
      <w:r w:rsidRPr="003250E3">
        <w:rPr>
          <w:rFonts w:asciiTheme="majorBidi" w:hAnsiTheme="majorBidi" w:cstheme="majorBidi"/>
          <w:b/>
          <w:bCs/>
          <w:color w:val="212121"/>
          <w:sz w:val="24"/>
          <w:szCs w:val="24"/>
          <w:shd w:val="clear" w:color="auto" w:fill="FFFFFF"/>
        </w:rPr>
        <w:t xml:space="preserve">) </w:t>
      </w:r>
      <w:proofErr w:type="spellStart"/>
      <w:r w:rsidRPr="003250E3">
        <w:rPr>
          <w:rFonts w:asciiTheme="majorBidi" w:hAnsiTheme="majorBidi" w:cstheme="majorBidi"/>
          <w:b/>
          <w:bCs/>
          <w:color w:val="212121"/>
          <w:sz w:val="24"/>
          <w:szCs w:val="24"/>
          <w:shd w:val="clear" w:color="auto" w:fill="FFFFFF"/>
        </w:rPr>
        <w:t>Osterhoff</w:t>
      </w:r>
      <w:proofErr w:type="spellEnd"/>
      <w:r w:rsidRPr="003250E3">
        <w:rPr>
          <w:rFonts w:asciiTheme="majorBidi" w:hAnsiTheme="majorBidi" w:cstheme="majorBidi"/>
          <w:b/>
          <w:bCs/>
          <w:color w:val="212121"/>
          <w:sz w:val="24"/>
          <w:szCs w:val="24"/>
          <w:shd w:val="clear" w:color="auto" w:fill="FFFFFF"/>
        </w:rPr>
        <w:t xml:space="preserve"> G, </w:t>
      </w:r>
      <w:proofErr w:type="spellStart"/>
      <w:r w:rsidRPr="003250E3">
        <w:rPr>
          <w:rFonts w:asciiTheme="majorBidi" w:hAnsiTheme="majorBidi" w:cstheme="majorBidi"/>
          <w:b/>
          <w:bCs/>
          <w:color w:val="212121"/>
          <w:sz w:val="24"/>
          <w:szCs w:val="24"/>
          <w:shd w:val="clear" w:color="auto" w:fill="FFFFFF"/>
        </w:rPr>
        <w:t>Tiziani</w:t>
      </w:r>
      <w:proofErr w:type="spellEnd"/>
      <w:r w:rsidRPr="003250E3">
        <w:rPr>
          <w:rFonts w:asciiTheme="majorBidi" w:hAnsiTheme="majorBidi" w:cstheme="majorBidi"/>
          <w:b/>
          <w:bCs/>
          <w:color w:val="212121"/>
          <w:sz w:val="24"/>
          <w:szCs w:val="24"/>
          <w:shd w:val="clear" w:color="auto" w:fill="FFFFFF"/>
        </w:rPr>
        <w:t xml:space="preserve"> S, Ferguson SJ, et al (2014)</w:t>
      </w:r>
      <w:proofErr w:type="gramStart"/>
      <w:r w:rsidRPr="003250E3">
        <w:rPr>
          <w:rFonts w:asciiTheme="majorBidi" w:hAnsiTheme="majorBidi" w:cstheme="majorBidi"/>
          <w:b/>
          <w:bCs/>
          <w:color w:val="212121"/>
          <w:sz w:val="24"/>
          <w:szCs w:val="24"/>
          <w:shd w:val="clear" w:color="auto" w:fill="FFFFFF"/>
        </w:rPr>
        <w:t>:</w:t>
      </w:r>
      <w:r w:rsidRPr="003250E3">
        <w:rPr>
          <w:rFonts w:asciiTheme="majorBidi" w:hAnsiTheme="majorBidi" w:cstheme="majorBidi"/>
          <w:color w:val="212121"/>
          <w:sz w:val="24"/>
          <w:szCs w:val="24"/>
          <w:shd w:val="clear" w:color="auto" w:fill="FFFFFF"/>
        </w:rPr>
        <w:t>Mechanical</w:t>
      </w:r>
      <w:proofErr w:type="gramEnd"/>
      <w:r w:rsidRPr="003250E3">
        <w:rPr>
          <w:rFonts w:asciiTheme="majorBidi" w:hAnsiTheme="majorBidi" w:cstheme="majorBidi"/>
          <w:color w:val="212121"/>
          <w:sz w:val="24"/>
          <w:szCs w:val="24"/>
          <w:shd w:val="clear" w:color="auto" w:fill="FFFFFF"/>
        </w:rPr>
        <w:t xml:space="preserve"> testing of a device for subcutaneous internal anterior pelvic ring fixation versus external pelvic ring fixation. BMC </w:t>
      </w:r>
      <w:proofErr w:type="spellStart"/>
      <w:r w:rsidRPr="003250E3">
        <w:rPr>
          <w:rFonts w:asciiTheme="majorBidi" w:hAnsiTheme="majorBidi" w:cstheme="majorBidi"/>
          <w:color w:val="212121"/>
          <w:sz w:val="24"/>
          <w:szCs w:val="24"/>
          <w:shd w:val="clear" w:color="auto" w:fill="FFFFFF"/>
        </w:rPr>
        <w:t>Musculoskelet</w:t>
      </w:r>
      <w:proofErr w:type="spellEnd"/>
      <w:r w:rsidRPr="003250E3">
        <w:rPr>
          <w:rFonts w:asciiTheme="majorBidi" w:hAnsiTheme="majorBidi" w:cstheme="majorBidi"/>
          <w:color w:val="212121"/>
          <w:sz w:val="24"/>
          <w:szCs w:val="24"/>
          <w:shd w:val="clear" w:color="auto" w:fill="FFFFFF"/>
        </w:rPr>
        <w:t xml:space="preserve"> </w:t>
      </w:r>
      <w:proofErr w:type="spellStart"/>
      <w:r w:rsidRPr="003250E3">
        <w:rPr>
          <w:rFonts w:asciiTheme="majorBidi" w:hAnsiTheme="majorBidi" w:cstheme="majorBidi"/>
          <w:color w:val="212121"/>
          <w:sz w:val="24"/>
          <w:szCs w:val="24"/>
          <w:shd w:val="clear" w:color="auto" w:fill="FFFFFF"/>
        </w:rPr>
        <w:t>Disord</w:t>
      </w:r>
      <w:proofErr w:type="spellEnd"/>
      <w:r w:rsidRPr="003250E3">
        <w:rPr>
          <w:rFonts w:asciiTheme="majorBidi" w:hAnsiTheme="majorBidi" w:cstheme="majorBidi"/>
          <w:color w:val="212121"/>
          <w:sz w:val="24"/>
          <w:szCs w:val="24"/>
          <w:shd w:val="clear" w:color="auto" w:fill="FFFFFF"/>
        </w:rPr>
        <w:t>. Mar 31</w:t>
      </w:r>
      <w:proofErr w:type="gramStart"/>
      <w:r w:rsidRPr="003250E3">
        <w:rPr>
          <w:rFonts w:asciiTheme="majorBidi" w:hAnsiTheme="majorBidi" w:cstheme="majorBidi"/>
          <w:color w:val="212121"/>
          <w:sz w:val="24"/>
          <w:szCs w:val="24"/>
          <w:shd w:val="clear" w:color="auto" w:fill="FFFFFF"/>
        </w:rPr>
        <w:t>;15:111</w:t>
      </w:r>
      <w:proofErr w:type="gramEnd"/>
      <w:r w:rsidRPr="003250E3">
        <w:rPr>
          <w:rFonts w:asciiTheme="majorBidi" w:hAnsiTheme="majorBidi" w:cstheme="majorBidi"/>
          <w:color w:val="212121"/>
          <w:sz w:val="24"/>
          <w:szCs w:val="24"/>
          <w:shd w:val="clear" w:color="auto" w:fill="FFFFFF"/>
        </w:rPr>
        <w:t>.</w:t>
      </w:r>
    </w:p>
    <w:p w:rsidR="00F64A7A" w:rsidRPr="00F64A7A" w:rsidRDefault="00F64A7A" w:rsidP="00F64A7A">
      <w:pPr>
        <w:numPr>
          <w:ilvl w:val="0"/>
          <w:numId w:val="15"/>
        </w:numPr>
        <w:tabs>
          <w:tab w:val="clear" w:pos="810"/>
        </w:tabs>
        <w:spacing w:before="120" w:after="0" w:line="360" w:lineRule="auto"/>
        <w:ind w:left="426"/>
        <w:jc w:val="both"/>
        <w:rPr>
          <w:rFonts w:asciiTheme="majorBidi" w:hAnsiTheme="majorBidi" w:cstheme="majorBidi"/>
          <w:color w:val="212121"/>
          <w:sz w:val="24"/>
          <w:szCs w:val="24"/>
          <w:shd w:val="clear" w:color="auto" w:fill="FFFFFF"/>
        </w:rPr>
      </w:pPr>
      <w:r w:rsidRPr="003250E3">
        <w:rPr>
          <w:rFonts w:asciiTheme="majorBidi" w:eastAsia="Times New Roman" w:hAnsiTheme="majorBidi" w:cstheme="majorBidi"/>
          <w:sz w:val="24"/>
          <w:szCs w:val="24"/>
        </w:rPr>
        <w:t xml:space="preserve"> </w:t>
      </w:r>
      <w:r w:rsidR="00B05B09" w:rsidRPr="003250E3">
        <w:rPr>
          <w:rFonts w:asciiTheme="majorBidi" w:eastAsia="Times New Roman" w:hAnsiTheme="majorBidi" w:cstheme="majorBidi"/>
          <w:sz w:val="24"/>
          <w:szCs w:val="24"/>
        </w:rPr>
        <w:t>(</w:t>
      </w:r>
      <w:r>
        <w:rPr>
          <w:rFonts w:asciiTheme="majorBidi" w:eastAsia="Times New Roman" w:hAnsiTheme="majorBidi" w:cstheme="majorBidi"/>
          <w:sz w:val="24"/>
          <w:szCs w:val="24"/>
        </w:rPr>
        <w:t>6</w:t>
      </w:r>
      <w:r w:rsidR="00B05B09" w:rsidRPr="003250E3">
        <w:rPr>
          <w:rFonts w:asciiTheme="majorBidi" w:eastAsia="Times New Roman" w:hAnsiTheme="majorBidi" w:cstheme="majorBidi"/>
          <w:sz w:val="24"/>
          <w:szCs w:val="24"/>
        </w:rPr>
        <w:t xml:space="preserve">) </w:t>
      </w:r>
      <w:r w:rsidR="00B05B09" w:rsidRPr="003250E3">
        <w:rPr>
          <w:rFonts w:asciiTheme="majorBidi" w:eastAsia="Times New Roman" w:hAnsiTheme="majorBidi" w:cstheme="majorBidi"/>
          <w:b/>
          <w:bCs/>
          <w:sz w:val="24"/>
          <w:szCs w:val="24"/>
          <w:bdr w:val="none" w:sz="0" w:space="0" w:color="auto" w:frame="1"/>
        </w:rPr>
        <w:t>Vaidya R, Woodbury D, Nasr K (2018): </w:t>
      </w:r>
      <w:r w:rsidR="00B05B09" w:rsidRPr="003250E3">
        <w:rPr>
          <w:rFonts w:asciiTheme="majorBidi" w:eastAsia="Times New Roman" w:hAnsiTheme="majorBidi" w:cstheme="majorBidi"/>
          <w:sz w:val="24"/>
          <w:szCs w:val="24"/>
          <w:bdr w:val="none" w:sz="0" w:space="0" w:color="auto" w:frame="1"/>
        </w:rPr>
        <w:t xml:space="preserve">Anterior subcutaneous internal pelvic fixation/INFIX. J </w:t>
      </w:r>
      <w:proofErr w:type="spellStart"/>
      <w:r w:rsidR="00B05B09" w:rsidRPr="003250E3">
        <w:rPr>
          <w:rFonts w:asciiTheme="majorBidi" w:eastAsia="Times New Roman" w:hAnsiTheme="majorBidi" w:cstheme="majorBidi"/>
          <w:sz w:val="24"/>
          <w:szCs w:val="24"/>
          <w:bdr w:val="none" w:sz="0" w:space="0" w:color="auto" w:frame="1"/>
        </w:rPr>
        <w:t>Orthop</w:t>
      </w:r>
      <w:proofErr w:type="spellEnd"/>
      <w:r w:rsidR="00B05B09" w:rsidRPr="003250E3">
        <w:rPr>
          <w:rFonts w:asciiTheme="majorBidi" w:eastAsia="Times New Roman" w:hAnsiTheme="majorBidi" w:cstheme="majorBidi"/>
          <w:sz w:val="24"/>
          <w:szCs w:val="24"/>
          <w:bdr w:val="none" w:sz="0" w:space="0" w:color="auto" w:frame="1"/>
        </w:rPr>
        <w:t xml:space="preserve"> Trauma 32, S24–S30.</w:t>
      </w:r>
      <w:r w:rsidR="00B05B09" w:rsidRPr="003250E3">
        <w:rPr>
          <w:rFonts w:asciiTheme="majorBidi" w:eastAsia="Times New Roman" w:hAnsiTheme="majorBidi" w:cstheme="majorBidi"/>
          <w:sz w:val="24"/>
          <w:szCs w:val="24"/>
        </w:rPr>
        <w:t xml:space="preserve"> </w:t>
      </w:r>
    </w:p>
    <w:p w:rsidR="00B05B09" w:rsidRPr="00F64A7A" w:rsidRDefault="00F64A7A" w:rsidP="00F64A7A">
      <w:pPr>
        <w:numPr>
          <w:ilvl w:val="0"/>
          <w:numId w:val="15"/>
        </w:numPr>
        <w:tabs>
          <w:tab w:val="clear" w:pos="810"/>
        </w:tabs>
        <w:spacing w:before="120" w:after="0" w:line="360" w:lineRule="auto"/>
        <w:ind w:left="426"/>
        <w:jc w:val="both"/>
        <w:rPr>
          <w:rFonts w:asciiTheme="majorBidi" w:hAnsiTheme="majorBidi" w:cstheme="majorBidi"/>
          <w:color w:val="212121"/>
          <w:sz w:val="24"/>
          <w:szCs w:val="24"/>
          <w:shd w:val="clear" w:color="auto" w:fill="FFFFFF"/>
        </w:rPr>
      </w:pPr>
      <w:r w:rsidRPr="00F64A7A">
        <w:rPr>
          <w:rFonts w:asciiTheme="majorBidi" w:hAnsiTheme="majorBidi" w:cstheme="majorBidi"/>
          <w:b/>
          <w:bCs/>
          <w:color w:val="212121"/>
          <w:sz w:val="24"/>
          <w:szCs w:val="24"/>
          <w:shd w:val="clear" w:color="auto" w:fill="FFFFFF"/>
        </w:rPr>
        <w:t xml:space="preserve">(7)Yin, Y., </w:t>
      </w:r>
      <w:proofErr w:type="spellStart"/>
      <w:r w:rsidRPr="00F64A7A">
        <w:rPr>
          <w:rFonts w:asciiTheme="majorBidi" w:hAnsiTheme="majorBidi" w:cstheme="majorBidi"/>
          <w:b/>
          <w:bCs/>
          <w:color w:val="212121"/>
          <w:sz w:val="24"/>
          <w:szCs w:val="24"/>
          <w:shd w:val="clear" w:color="auto" w:fill="FFFFFF"/>
        </w:rPr>
        <w:t>Luo</w:t>
      </w:r>
      <w:proofErr w:type="spellEnd"/>
      <w:r w:rsidRPr="00F64A7A">
        <w:rPr>
          <w:rFonts w:asciiTheme="majorBidi" w:hAnsiTheme="majorBidi" w:cstheme="majorBidi"/>
          <w:b/>
          <w:bCs/>
          <w:color w:val="212121"/>
          <w:sz w:val="24"/>
          <w:szCs w:val="24"/>
          <w:shd w:val="clear" w:color="auto" w:fill="FFFFFF"/>
        </w:rPr>
        <w:t>, J., Zhang, R. et al (2019).</w:t>
      </w:r>
      <w:r w:rsidRPr="00F64A7A">
        <w:rPr>
          <w:rFonts w:asciiTheme="majorBidi" w:hAnsiTheme="majorBidi" w:cstheme="majorBidi"/>
          <w:color w:val="212121"/>
          <w:sz w:val="24"/>
          <w:szCs w:val="24"/>
          <w:shd w:val="clear" w:color="auto" w:fill="FFFFFF"/>
        </w:rPr>
        <w:t> Anterior subcutaneous internal fixator (INFIX) versus plate fixation for pelvic anterior ring fracture. </w:t>
      </w:r>
      <w:proofErr w:type="spellStart"/>
      <w:r w:rsidRPr="00F64A7A">
        <w:rPr>
          <w:rFonts w:asciiTheme="majorBidi" w:hAnsiTheme="majorBidi" w:cstheme="majorBidi"/>
          <w:color w:val="212121"/>
          <w:sz w:val="24"/>
          <w:szCs w:val="24"/>
          <w:shd w:val="clear" w:color="auto" w:fill="FFFFFF"/>
        </w:rPr>
        <w:t>Sci</w:t>
      </w:r>
      <w:proofErr w:type="spellEnd"/>
      <w:r w:rsidRPr="00F64A7A">
        <w:rPr>
          <w:rFonts w:asciiTheme="majorBidi" w:hAnsiTheme="majorBidi" w:cstheme="majorBidi"/>
          <w:color w:val="212121"/>
          <w:sz w:val="24"/>
          <w:szCs w:val="24"/>
          <w:shd w:val="clear" w:color="auto" w:fill="FFFFFF"/>
        </w:rPr>
        <w:t xml:space="preserve"> Rep 9, 2578 </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shd w:val="clear" w:color="auto" w:fill="FFFFFF"/>
        </w:rPr>
      </w:pPr>
      <w:r w:rsidRPr="003250E3">
        <w:rPr>
          <w:rFonts w:asciiTheme="majorBidi" w:eastAsia="Times New Roman" w:hAnsiTheme="majorBidi" w:cstheme="majorBidi"/>
          <w:sz w:val="24"/>
          <w:szCs w:val="24"/>
        </w:rPr>
        <w:lastRenderedPageBreak/>
        <w:t xml:space="preserve">(8) </w:t>
      </w:r>
      <w:r w:rsidRPr="003250E3">
        <w:rPr>
          <w:rFonts w:asciiTheme="majorBidi" w:eastAsia="Times New Roman" w:hAnsiTheme="majorBidi" w:cstheme="majorBidi"/>
          <w:b/>
          <w:bCs/>
          <w:sz w:val="24"/>
          <w:szCs w:val="24"/>
          <w:shd w:val="clear" w:color="auto" w:fill="FFFFFF"/>
        </w:rPr>
        <w:t xml:space="preserve">Steer R, </w:t>
      </w:r>
      <w:proofErr w:type="spellStart"/>
      <w:r w:rsidRPr="003250E3">
        <w:rPr>
          <w:rFonts w:asciiTheme="majorBidi" w:eastAsia="Times New Roman" w:hAnsiTheme="majorBidi" w:cstheme="majorBidi"/>
          <w:b/>
          <w:bCs/>
          <w:sz w:val="24"/>
          <w:szCs w:val="24"/>
          <w:shd w:val="clear" w:color="auto" w:fill="FFFFFF"/>
        </w:rPr>
        <w:t>Balendra</w:t>
      </w:r>
      <w:proofErr w:type="spellEnd"/>
      <w:r w:rsidRPr="003250E3">
        <w:rPr>
          <w:rFonts w:asciiTheme="majorBidi" w:eastAsia="Times New Roman" w:hAnsiTheme="majorBidi" w:cstheme="majorBidi"/>
          <w:b/>
          <w:bCs/>
          <w:sz w:val="24"/>
          <w:szCs w:val="24"/>
          <w:shd w:val="clear" w:color="auto" w:fill="FFFFFF"/>
        </w:rPr>
        <w:t xml:space="preserve"> G, Matthews J, et al. (2019):</w:t>
      </w:r>
      <w:r w:rsidRPr="003250E3">
        <w:rPr>
          <w:rFonts w:asciiTheme="majorBidi" w:eastAsia="Times New Roman" w:hAnsiTheme="majorBidi" w:cstheme="majorBidi"/>
          <w:sz w:val="24"/>
          <w:szCs w:val="24"/>
          <w:shd w:val="clear" w:color="auto" w:fill="FFFFFF"/>
        </w:rPr>
        <w:t xml:space="preserve"> The use of anterior subcutaneous internal fixation (INFIX) for treatment of pelvic ring injuries in major trauma patients, complications and outcomes. SICOT-J </w:t>
      </w:r>
      <w:r w:rsidRPr="003250E3">
        <w:rPr>
          <w:rFonts w:asciiTheme="majorBidi" w:eastAsia="Times New Roman" w:hAnsiTheme="majorBidi" w:cstheme="majorBidi"/>
          <w:b/>
          <w:bCs/>
          <w:sz w:val="24"/>
          <w:szCs w:val="24"/>
          <w:shd w:val="clear" w:color="auto" w:fill="FFFFFF"/>
        </w:rPr>
        <w:t>5</w:t>
      </w:r>
      <w:r w:rsidRPr="003250E3">
        <w:rPr>
          <w:rFonts w:asciiTheme="majorBidi" w:eastAsia="Times New Roman" w:hAnsiTheme="majorBidi" w:cstheme="majorBidi"/>
          <w:sz w:val="24"/>
          <w:szCs w:val="24"/>
          <w:shd w:val="clear" w:color="auto" w:fill="FFFFFF"/>
        </w:rPr>
        <w:t>, 22</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bdr w:val="none" w:sz="0" w:space="0" w:color="auto" w:frame="1"/>
        </w:rPr>
      </w:pPr>
      <w:r w:rsidRPr="003250E3">
        <w:rPr>
          <w:rFonts w:asciiTheme="majorBidi" w:eastAsia="Times New Roman" w:hAnsiTheme="majorBidi" w:cstheme="majorBidi"/>
          <w:sz w:val="24"/>
          <w:szCs w:val="24"/>
        </w:rPr>
        <w:t xml:space="preserve"> (9) </w:t>
      </w:r>
      <w:r w:rsidRPr="003250E3">
        <w:rPr>
          <w:rFonts w:asciiTheme="majorBidi" w:eastAsia="Times New Roman" w:hAnsiTheme="majorBidi" w:cstheme="majorBidi"/>
          <w:b/>
          <w:bCs/>
          <w:sz w:val="24"/>
          <w:szCs w:val="24"/>
          <w:bdr w:val="none" w:sz="0" w:space="0" w:color="auto" w:frame="1"/>
        </w:rPr>
        <w:t xml:space="preserve">Fang C, </w:t>
      </w:r>
      <w:proofErr w:type="spellStart"/>
      <w:r w:rsidRPr="003250E3">
        <w:rPr>
          <w:rFonts w:asciiTheme="majorBidi" w:eastAsia="Times New Roman" w:hAnsiTheme="majorBidi" w:cstheme="majorBidi"/>
          <w:b/>
          <w:bCs/>
          <w:sz w:val="24"/>
          <w:szCs w:val="24"/>
          <w:bdr w:val="none" w:sz="0" w:space="0" w:color="auto" w:frame="1"/>
        </w:rPr>
        <w:t>Alabdulrahman</w:t>
      </w:r>
      <w:proofErr w:type="spellEnd"/>
      <w:r w:rsidRPr="003250E3">
        <w:rPr>
          <w:rFonts w:asciiTheme="majorBidi" w:eastAsia="Times New Roman" w:hAnsiTheme="majorBidi" w:cstheme="majorBidi"/>
          <w:b/>
          <w:bCs/>
          <w:sz w:val="24"/>
          <w:szCs w:val="24"/>
          <w:bdr w:val="none" w:sz="0" w:space="0" w:color="auto" w:frame="1"/>
        </w:rPr>
        <w:t xml:space="preserve"> H, </w:t>
      </w:r>
      <w:proofErr w:type="spellStart"/>
      <w:r w:rsidRPr="003250E3">
        <w:rPr>
          <w:rFonts w:asciiTheme="majorBidi" w:eastAsia="Times New Roman" w:hAnsiTheme="majorBidi" w:cstheme="majorBidi"/>
          <w:b/>
          <w:bCs/>
          <w:sz w:val="24"/>
          <w:szCs w:val="24"/>
          <w:bdr w:val="none" w:sz="0" w:space="0" w:color="auto" w:frame="1"/>
        </w:rPr>
        <w:t>Pape</w:t>
      </w:r>
      <w:proofErr w:type="spellEnd"/>
      <w:r w:rsidRPr="003250E3">
        <w:rPr>
          <w:rFonts w:asciiTheme="majorBidi" w:eastAsia="Times New Roman" w:hAnsiTheme="majorBidi" w:cstheme="majorBidi"/>
          <w:b/>
          <w:bCs/>
          <w:sz w:val="24"/>
          <w:szCs w:val="24"/>
          <w:bdr w:val="none" w:sz="0" w:space="0" w:color="auto" w:frame="1"/>
        </w:rPr>
        <w:t xml:space="preserve"> H-C (2017): </w:t>
      </w:r>
      <w:r w:rsidRPr="003250E3">
        <w:rPr>
          <w:rFonts w:asciiTheme="majorBidi" w:eastAsia="Times New Roman" w:hAnsiTheme="majorBidi" w:cstheme="majorBidi"/>
          <w:sz w:val="24"/>
          <w:szCs w:val="24"/>
          <w:bdr w:val="none" w:sz="0" w:space="0" w:color="auto" w:frame="1"/>
        </w:rPr>
        <w:t>Complications after percutaneous internal fixator for anterior pelvic ring injuries. </w:t>
      </w:r>
      <w:proofErr w:type="spellStart"/>
      <w:r w:rsidRPr="003250E3">
        <w:rPr>
          <w:rFonts w:asciiTheme="majorBidi" w:eastAsia="Times New Roman" w:hAnsiTheme="majorBidi" w:cstheme="majorBidi"/>
          <w:sz w:val="24"/>
          <w:szCs w:val="24"/>
          <w:bdr w:val="none" w:sz="0" w:space="0" w:color="auto" w:frame="1"/>
        </w:rPr>
        <w:t>Int</w:t>
      </w:r>
      <w:proofErr w:type="spellEnd"/>
      <w:r w:rsidRPr="003250E3">
        <w:rPr>
          <w:rFonts w:asciiTheme="majorBidi" w:eastAsia="Times New Roman" w:hAnsiTheme="majorBidi" w:cstheme="majorBidi"/>
          <w:sz w:val="24"/>
          <w:szCs w:val="24"/>
          <w:bdr w:val="none" w:sz="0" w:space="0" w:color="auto" w:frame="1"/>
        </w:rPr>
        <w:t xml:space="preserve"> </w:t>
      </w:r>
      <w:proofErr w:type="spellStart"/>
      <w:r w:rsidRPr="003250E3">
        <w:rPr>
          <w:rFonts w:asciiTheme="majorBidi" w:eastAsia="Times New Roman" w:hAnsiTheme="majorBidi" w:cstheme="majorBidi"/>
          <w:sz w:val="24"/>
          <w:szCs w:val="24"/>
          <w:bdr w:val="none" w:sz="0" w:space="0" w:color="auto" w:frame="1"/>
        </w:rPr>
        <w:t>Orthop</w:t>
      </w:r>
      <w:proofErr w:type="spellEnd"/>
      <w:r w:rsidRPr="003250E3">
        <w:rPr>
          <w:rFonts w:asciiTheme="majorBidi" w:eastAsia="Times New Roman" w:hAnsiTheme="majorBidi" w:cstheme="majorBidi"/>
          <w:sz w:val="24"/>
          <w:szCs w:val="24"/>
          <w:bdr w:val="none" w:sz="0" w:space="0" w:color="auto" w:frame="1"/>
        </w:rPr>
        <w:t xml:space="preserve"> (SICOT) 41, 1–6. </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bdr w:val="none" w:sz="0" w:space="0" w:color="auto" w:frame="1"/>
        </w:rPr>
      </w:pPr>
      <w:r w:rsidRPr="003250E3">
        <w:rPr>
          <w:rFonts w:asciiTheme="majorBidi" w:eastAsia="Times New Roman" w:hAnsiTheme="majorBidi" w:cstheme="majorBidi"/>
          <w:sz w:val="24"/>
          <w:szCs w:val="24"/>
        </w:rPr>
        <w:t xml:space="preserve">(10) </w:t>
      </w:r>
      <w:proofErr w:type="spellStart"/>
      <w:r w:rsidRPr="003250E3">
        <w:rPr>
          <w:rFonts w:asciiTheme="majorBidi" w:eastAsia="Times New Roman" w:hAnsiTheme="majorBidi" w:cstheme="majorBidi"/>
          <w:b/>
          <w:bCs/>
          <w:sz w:val="24"/>
          <w:szCs w:val="24"/>
          <w:bdr w:val="none" w:sz="0" w:space="0" w:color="auto" w:frame="1"/>
        </w:rPr>
        <w:t>Müller</w:t>
      </w:r>
      <w:proofErr w:type="spellEnd"/>
      <w:r w:rsidRPr="003250E3">
        <w:rPr>
          <w:rFonts w:asciiTheme="majorBidi" w:eastAsia="Times New Roman" w:hAnsiTheme="majorBidi" w:cstheme="majorBidi"/>
          <w:b/>
          <w:bCs/>
          <w:sz w:val="24"/>
          <w:szCs w:val="24"/>
          <w:bdr w:val="none" w:sz="0" w:space="0" w:color="auto" w:frame="1"/>
        </w:rPr>
        <w:t xml:space="preserve"> FJ, </w:t>
      </w:r>
      <w:proofErr w:type="spellStart"/>
      <w:r w:rsidRPr="003250E3">
        <w:rPr>
          <w:rFonts w:asciiTheme="majorBidi" w:eastAsia="Times New Roman" w:hAnsiTheme="majorBidi" w:cstheme="majorBidi"/>
          <w:b/>
          <w:bCs/>
          <w:sz w:val="24"/>
          <w:szCs w:val="24"/>
          <w:bdr w:val="none" w:sz="0" w:space="0" w:color="auto" w:frame="1"/>
        </w:rPr>
        <w:t>Stosiek</w:t>
      </w:r>
      <w:proofErr w:type="spellEnd"/>
      <w:r w:rsidRPr="003250E3">
        <w:rPr>
          <w:rFonts w:asciiTheme="majorBidi" w:eastAsia="Times New Roman" w:hAnsiTheme="majorBidi" w:cstheme="majorBidi"/>
          <w:b/>
          <w:bCs/>
          <w:sz w:val="24"/>
          <w:szCs w:val="24"/>
          <w:bdr w:val="none" w:sz="0" w:space="0" w:color="auto" w:frame="1"/>
        </w:rPr>
        <w:t xml:space="preserve"> W, </w:t>
      </w:r>
      <w:proofErr w:type="spellStart"/>
      <w:proofErr w:type="gramStart"/>
      <w:r w:rsidRPr="003250E3">
        <w:rPr>
          <w:rFonts w:asciiTheme="majorBidi" w:eastAsia="Times New Roman" w:hAnsiTheme="majorBidi" w:cstheme="majorBidi"/>
          <w:b/>
          <w:bCs/>
          <w:sz w:val="24"/>
          <w:szCs w:val="24"/>
          <w:bdr w:val="none" w:sz="0" w:space="0" w:color="auto" w:frame="1"/>
        </w:rPr>
        <w:t>Zellner</w:t>
      </w:r>
      <w:proofErr w:type="spellEnd"/>
      <w:proofErr w:type="gramEnd"/>
      <w:r w:rsidRPr="003250E3">
        <w:rPr>
          <w:rFonts w:asciiTheme="majorBidi" w:eastAsia="Times New Roman" w:hAnsiTheme="majorBidi" w:cstheme="majorBidi"/>
          <w:b/>
          <w:bCs/>
          <w:sz w:val="24"/>
          <w:szCs w:val="24"/>
          <w:bdr w:val="none" w:sz="0" w:space="0" w:color="auto" w:frame="1"/>
        </w:rPr>
        <w:t xml:space="preserve"> M, et al. (2013): </w:t>
      </w:r>
      <w:r w:rsidRPr="003250E3">
        <w:rPr>
          <w:rFonts w:asciiTheme="majorBidi" w:eastAsia="Times New Roman" w:hAnsiTheme="majorBidi" w:cstheme="majorBidi"/>
          <w:sz w:val="24"/>
          <w:szCs w:val="24"/>
          <w:bdr w:val="none" w:sz="0" w:space="0" w:color="auto" w:frame="1"/>
        </w:rPr>
        <w:t>The anterior subcutaneous internal fixator (ASIF) for unstable pelvic ring fractures. Clinical and radiological mid-term results. </w:t>
      </w:r>
      <w:proofErr w:type="spellStart"/>
      <w:r w:rsidRPr="003250E3">
        <w:rPr>
          <w:rFonts w:asciiTheme="majorBidi" w:eastAsia="Times New Roman" w:hAnsiTheme="majorBidi" w:cstheme="majorBidi"/>
          <w:sz w:val="24"/>
          <w:szCs w:val="24"/>
          <w:bdr w:val="none" w:sz="0" w:space="0" w:color="auto" w:frame="1"/>
        </w:rPr>
        <w:t>Int</w:t>
      </w:r>
      <w:proofErr w:type="spellEnd"/>
      <w:r w:rsidRPr="003250E3">
        <w:rPr>
          <w:rFonts w:asciiTheme="majorBidi" w:eastAsia="Times New Roman" w:hAnsiTheme="majorBidi" w:cstheme="majorBidi"/>
          <w:sz w:val="24"/>
          <w:szCs w:val="24"/>
          <w:bdr w:val="none" w:sz="0" w:space="0" w:color="auto" w:frame="1"/>
        </w:rPr>
        <w:t xml:space="preserve"> </w:t>
      </w:r>
      <w:proofErr w:type="spellStart"/>
      <w:r w:rsidRPr="003250E3">
        <w:rPr>
          <w:rFonts w:asciiTheme="majorBidi" w:eastAsia="Times New Roman" w:hAnsiTheme="majorBidi" w:cstheme="majorBidi"/>
          <w:sz w:val="24"/>
          <w:szCs w:val="24"/>
          <w:bdr w:val="none" w:sz="0" w:space="0" w:color="auto" w:frame="1"/>
        </w:rPr>
        <w:t>Orthop</w:t>
      </w:r>
      <w:proofErr w:type="spellEnd"/>
      <w:r w:rsidRPr="003250E3">
        <w:rPr>
          <w:rFonts w:asciiTheme="majorBidi" w:eastAsia="Times New Roman" w:hAnsiTheme="majorBidi" w:cstheme="majorBidi"/>
          <w:sz w:val="24"/>
          <w:szCs w:val="24"/>
          <w:bdr w:val="none" w:sz="0" w:space="0" w:color="auto" w:frame="1"/>
        </w:rPr>
        <w:t xml:space="preserve"> (SICOT) 37, 2239–2245</w:t>
      </w:r>
    </w:p>
    <w:p w:rsidR="00B05B09" w:rsidRPr="003250E3" w:rsidRDefault="00B05B09"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sz w:val="24"/>
          <w:szCs w:val="24"/>
        </w:rPr>
        <w:t xml:space="preserve">(11) </w:t>
      </w:r>
      <w:r w:rsidRPr="003250E3">
        <w:rPr>
          <w:rFonts w:asciiTheme="majorBidi" w:hAnsiTheme="majorBidi" w:cstheme="majorBidi"/>
          <w:b/>
          <w:bCs/>
          <w:color w:val="000000"/>
          <w:sz w:val="24"/>
          <w:szCs w:val="24"/>
        </w:rPr>
        <w:t>Vaidya R, Martin AJ, Roth M, et al. (2017)</w:t>
      </w:r>
      <w:r w:rsidRPr="003250E3">
        <w:rPr>
          <w:rFonts w:asciiTheme="majorBidi" w:hAnsiTheme="majorBidi" w:cstheme="majorBidi"/>
          <w:color w:val="000000"/>
          <w:sz w:val="24"/>
          <w:szCs w:val="24"/>
        </w:rPr>
        <w:t xml:space="preserve"> Midterm radiographic and functional outcomes of the anterior subcutaneous Internal Pelvic Fixator (INFIX) for pelvic ring injuries. J </w:t>
      </w:r>
      <w:proofErr w:type="spellStart"/>
      <w:r w:rsidRPr="003250E3">
        <w:rPr>
          <w:rFonts w:asciiTheme="majorBidi" w:hAnsiTheme="majorBidi" w:cstheme="majorBidi"/>
          <w:color w:val="000000"/>
          <w:sz w:val="24"/>
          <w:szCs w:val="24"/>
        </w:rPr>
        <w:t>Orthop</w:t>
      </w:r>
      <w:proofErr w:type="spellEnd"/>
      <w:r w:rsidRPr="003250E3">
        <w:rPr>
          <w:rFonts w:asciiTheme="majorBidi" w:hAnsiTheme="majorBidi" w:cstheme="majorBidi"/>
          <w:color w:val="000000"/>
          <w:sz w:val="24"/>
          <w:szCs w:val="24"/>
        </w:rPr>
        <w:t xml:space="preserve"> Trauma 31, 252–259. </w:t>
      </w:r>
    </w:p>
    <w:p w:rsidR="00B05B09" w:rsidRPr="003250E3" w:rsidRDefault="00B05B09" w:rsidP="00114724">
      <w:pPr>
        <w:widowControl w:val="0"/>
        <w:numPr>
          <w:ilvl w:val="0"/>
          <w:numId w:val="15"/>
        </w:numPr>
        <w:shd w:val="clear" w:color="auto" w:fill="FFFFFF"/>
        <w:tabs>
          <w:tab w:val="clear" w:pos="810"/>
        </w:tabs>
        <w:spacing w:before="120" w:after="0" w:line="360" w:lineRule="auto"/>
        <w:ind w:left="425" w:hanging="357"/>
        <w:jc w:val="both"/>
        <w:rPr>
          <w:rFonts w:asciiTheme="majorBidi" w:hAnsiTheme="majorBidi" w:cstheme="majorBidi"/>
          <w:b/>
          <w:bCs/>
          <w:sz w:val="24"/>
          <w:szCs w:val="24"/>
          <w:shd w:val="clear" w:color="auto" w:fill="FFFFFF"/>
        </w:rPr>
      </w:pPr>
      <w:r w:rsidRPr="003250E3">
        <w:rPr>
          <w:rFonts w:asciiTheme="majorBidi" w:eastAsia="Times New Roman" w:hAnsiTheme="majorBidi" w:cstheme="majorBidi"/>
          <w:sz w:val="24"/>
          <w:szCs w:val="24"/>
        </w:rPr>
        <w:t xml:space="preserve">(12) </w:t>
      </w:r>
      <w:proofErr w:type="spellStart"/>
      <w:r w:rsidRPr="003250E3">
        <w:rPr>
          <w:rFonts w:asciiTheme="majorBidi" w:hAnsiTheme="majorBidi" w:cstheme="majorBidi"/>
          <w:b/>
          <w:bCs/>
          <w:sz w:val="24"/>
          <w:szCs w:val="24"/>
          <w:shd w:val="clear" w:color="auto" w:fill="FFFFFF"/>
        </w:rPr>
        <w:t>Rahul</w:t>
      </w:r>
      <w:proofErr w:type="spellEnd"/>
      <w:r w:rsidRPr="003250E3">
        <w:rPr>
          <w:rFonts w:asciiTheme="majorBidi" w:hAnsiTheme="majorBidi" w:cstheme="majorBidi"/>
          <w:b/>
          <w:bCs/>
          <w:sz w:val="24"/>
          <w:szCs w:val="24"/>
          <w:shd w:val="clear" w:color="auto" w:fill="FFFFFF"/>
        </w:rPr>
        <w:t xml:space="preserve"> </w:t>
      </w:r>
      <w:proofErr w:type="spellStart"/>
      <w:r w:rsidRPr="003250E3">
        <w:rPr>
          <w:rFonts w:asciiTheme="majorBidi" w:hAnsiTheme="majorBidi" w:cstheme="majorBidi"/>
          <w:b/>
          <w:bCs/>
          <w:sz w:val="24"/>
          <w:szCs w:val="24"/>
          <w:shd w:val="clear" w:color="auto" w:fill="FFFFFF"/>
        </w:rPr>
        <w:t>Vaidya</w:t>
      </w:r>
      <w:proofErr w:type="spellEnd"/>
      <w:r w:rsidRPr="003250E3">
        <w:rPr>
          <w:rFonts w:asciiTheme="majorBidi" w:hAnsiTheme="majorBidi" w:cstheme="majorBidi"/>
          <w:b/>
          <w:bCs/>
          <w:sz w:val="24"/>
          <w:szCs w:val="24"/>
          <w:shd w:val="clear" w:color="auto" w:fill="FFFFFF"/>
        </w:rPr>
        <w:t xml:space="preserve">, </w:t>
      </w:r>
      <w:proofErr w:type="spellStart"/>
      <w:r w:rsidRPr="003250E3">
        <w:rPr>
          <w:rFonts w:asciiTheme="majorBidi" w:hAnsiTheme="majorBidi" w:cstheme="majorBidi"/>
          <w:b/>
          <w:bCs/>
          <w:sz w:val="24"/>
          <w:szCs w:val="24"/>
          <w:shd w:val="clear" w:color="auto" w:fill="FFFFFF"/>
        </w:rPr>
        <w:t>Kerellos</w:t>
      </w:r>
      <w:proofErr w:type="spellEnd"/>
      <w:r w:rsidRPr="003250E3">
        <w:rPr>
          <w:rFonts w:asciiTheme="majorBidi" w:hAnsiTheme="majorBidi" w:cstheme="majorBidi"/>
          <w:b/>
          <w:bCs/>
          <w:sz w:val="24"/>
          <w:szCs w:val="24"/>
          <w:shd w:val="clear" w:color="auto" w:fill="FFFFFF"/>
        </w:rPr>
        <w:t xml:space="preserve"> Nasr, Enrique </w:t>
      </w:r>
      <w:proofErr w:type="spellStart"/>
      <w:r w:rsidRPr="003250E3">
        <w:rPr>
          <w:rFonts w:asciiTheme="majorBidi" w:hAnsiTheme="majorBidi" w:cstheme="majorBidi"/>
          <w:b/>
          <w:bCs/>
          <w:sz w:val="24"/>
          <w:szCs w:val="24"/>
          <w:shd w:val="clear" w:color="auto" w:fill="FFFFFF"/>
        </w:rPr>
        <w:t>Feria-Arias</w:t>
      </w:r>
      <w:proofErr w:type="gramStart"/>
      <w:r w:rsidRPr="003250E3">
        <w:rPr>
          <w:rFonts w:asciiTheme="majorBidi" w:hAnsiTheme="majorBidi" w:cstheme="majorBidi"/>
          <w:b/>
          <w:bCs/>
          <w:sz w:val="24"/>
          <w:szCs w:val="24"/>
          <w:shd w:val="clear" w:color="auto" w:fill="FFFFFF"/>
        </w:rPr>
        <w:t>,et</w:t>
      </w:r>
      <w:proofErr w:type="spellEnd"/>
      <w:proofErr w:type="gramEnd"/>
      <w:r w:rsidRPr="003250E3">
        <w:rPr>
          <w:rFonts w:asciiTheme="majorBidi" w:hAnsiTheme="majorBidi" w:cstheme="majorBidi"/>
          <w:b/>
          <w:bCs/>
          <w:sz w:val="24"/>
          <w:szCs w:val="24"/>
          <w:shd w:val="clear" w:color="auto" w:fill="FFFFFF"/>
        </w:rPr>
        <w:t xml:space="preserve"> al (2016) </w:t>
      </w:r>
      <w:r w:rsidRPr="003250E3">
        <w:rPr>
          <w:rFonts w:asciiTheme="majorBidi" w:hAnsiTheme="majorBidi" w:cstheme="majorBidi"/>
          <w:sz w:val="24"/>
          <w:szCs w:val="24"/>
          <w:shd w:val="clear" w:color="auto" w:fill="FFFFFF"/>
        </w:rPr>
        <w:t>"INFIX/EXFIX: Massive Open Pelvic Injuries and Review of the Literature", Case Reports in Orthopedics, vol. 2016, Article ID 9468285, 7 pages, .</w:t>
      </w:r>
      <w:r w:rsidRPr="003250E3">
        <w:rPr>
          <w:rFonts w:asciiTheme="majorBidi" w:hAnsiTheme="majorBidi" w:cstheme="majorBidi"/>
          <w:b/>
          <w:bCs/>
          <w:sz w:val="24"/>
          <w:szCs w:val="24"/>
          <w:shd w:val="clear" w:color="auto" w:fill="FFFFFF"/>
        </w:rPr>
        <w:t> </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 (13) </w:t>
      </w:r>
      <w:proofErr w:type="spellStart"/>
      <w:r w:rsidRPr="003250E3">
        <w:rPr>
          <w:rFonts w:asciiTheme="majorBidi" w:eastAsia="Times New Roman" w:hAnsiTheme="majorBidi" w:cstheme="majorBidi"/>
          <w:b/>
          <w:bCs/>
          <w:sz w:val="24"/>
          <w:szCs w:val="24"/>
        </w:rPr>
        <w:t>Bagga</w:t>
      </w:r>
      <w:proofErr w:type="spellEnd"/>
      <w:r w:rsidRPr="003250E3">
        <w:rPr>
          <w:rFonts w:asciiTheme="majorBidi" w:eastAsia="Times New Roman" w:hAnsiTheme="majorBidi" w:cstheme="majorBidi"/>
          <w:b/>
          <w:bCs/>
          <w:sz w:val="24"/>
          <w:szCs w:val="24"/>
        </w:rPr>
        <w:t xml:space="preserve">, R., Shetty, A. P., </w:t>
      </w:r>
      <w:proofErr w:type="spellStart"/>
      <w:r w:rsidRPr="003250E3">
        <w:rPr>
          <w:rFonts w:asciiTheme="majorBidi" w:eastAsia="Times New Roman" w:hAnsiTheme="majorBidi" w:cstheme="majorBidi"/>
          <w:b/>
          <w:bCs/>
          <w:sz w:val="24"/>
          <w:szCs w:val="24"/>
        </w:rPr>
        <w:t>Kanna</w:t>
      </w:r>
      <w:proofErr w:type="spellEnd"/>
      <w:r w:rsidRPr="003250E3">
        <w:rPr>
          <w:rFonts w:asciiTheme="majorBidi" w:eastAsia="Times New Roman" w:hAnsiTheme="majorBidi" w:cstheme="majorBidi"/>
          <w:b/>
          <w:bCs/>
          <w:sz w:val="24"/>
          <w:szCs w:val="24"/>
        </w:rPr>
        <w:t>, R. M., et al. (2019).</w:t>
      </w:r>
      <w:r w:rsidRPr="003250E3">
        <w:rPr>
          <w:rFonts w:asciiTheme="majorBidi" w:eastAsia="Times New Roman" w:hAnsiTheme="majorBidi" w:cstheme="majorBidi"/>
          <w:sz w:val="24"/>
          <w:szCs w:val="24"/>
        </w:rPr>
        <w:t xml:space="preserve"> INFIX/EXFIX: Innovation managing pelvic fractures in difficult scenarios. Journal of postgraduate medicine, 65(3), 177.</w:t>
      </w:r>
      <w:r w:rsidRPr="003250E3">
        <w:rPr>
          <w:rFonts w:asciiTheme="majorBidi" w:eastAsia="Times New Roman" w:hAnsiTheme="majorBidi" w:cstheme="majorBidi"/>
          <w:sz w:val="24"/>
          <w:szCs w:val="24"/>
          <w:rtl/>
        </w:rPr>
        <w:t>‏</w:t>
      </w:r>
      <w:r w:rsidRPr="003250E3">
        <w:rPr>
          <w:rFonts w:asciiTheme="majorBidi" w:eastAsia="Times New Roman" w:hAnsiTheme="majorBidi" w:cstheme="majorBidi"/>
          <w:sz w:val="24"/>
          <w:szCs w:val="24"/>
        </w:rPr>
        <w:t xml:space="preserve"> </w:t>
      </w:r>
    </w:p>
    <w:p w:rsidR="00F41B77"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(14) </w:t>
      </w:r>
      <w:hyperlink r:id="rId33" w:anchor="auth-1" w:history="1">
        <w:proofErr w:type="spellStart"/>
        <w:r w:rsidRPr="003250E3">
          <w:rPr>
            <w:rFonts w:asciiTheme="majorBidi" w:hAnsiTheme="majorBidi" w:cstheme="majorBidi"/>
            <w:b/>
            <w:bCs/>
            <w:sz w:val="24"/>
            <w:szCs w:val="24"/>
          </w:rPr>
          <w:t>Xiaotian</w:t>
        </w:r>
        <w:proofErr w:type="spellEnd"/>
        <w:r w:rsidRPr="003250E3">
          <w:rPr>
            <w:rFonts w:asciiTheme="majorBidi" w:hAnsiTheme="majorBidi" w:cstheme="majorBidi"/>
            <w:b/>
            <w:bCs/>
            <w:sz w:val="24"/>
            <w:szCs w:val="24"/>
          </w:rPr>
          <w:t xml:space="preserve"> Wu</w:t>
        </w:r>
      </w:hyperlink>
      <w:r w:rsidRPr="003250E3">
        <w:rPr>
          <w:rFonts w:asciiTheme="majorBidi" w:hAnsiTheme="majorBidi" w:cstheme="majorBidi"/>
          <w:b/>
          <w:bCs/>
          <w:sz w:val="24"/>
          <w:szCs w:val="24"/>
        </w:rPr>
        <w:t> </w:t>
      </w:r>
      <w:proofErr w:type="gramStart"/>
      <w:r w:rsidRPr="003250E3">
        <w:rPr>
          <w:rFonts w:asciiTheme="majorBidi" w:hAnsiTheme="majorBidi" w:cstheme="majorBidi"/>
          <w:b/>
          <w:bCs/>
          <w:sz w:val="24"/>
          <w:szCs w:val="24"/>
          <w:shd w:val="clear" w:color="auto" w:fill="FFFFFF"/>
        </w:rPr>
        <w:t>.,</w:t>
      </w:r>
      <w:proofErr w:type="gramEnd"/>
      <w:r w:rsidRPr="003250E3">
        <w:rPr>
          <w:rFonts w:asciiTheme="majorBidi" w:hAnsiTheme="majorBidi" w:cstheme="majorBidi"/>
          <w:b/>
          <w:bCs/>
          <w:sz w:val="24"/>
          <w:szCs w:val="24"/>
          <w:shd w:val="clear" w:color="auto" w:fill="FFFFFF"/>
        </w:rPr>
        <w:t xml:space="preserve"> Liu, Z., Fu, W., et al (2017): </w:t>
      </w:r>
      <w:r w:rsidRPr="003250E3">
        <w:rPr>
          <w:rFonts w:asciiTheme="majorBidi" w:hAnsiTheme="majorBidi" w:cstheme="majorBidi"/>
          <w:sz w:val="24"/>
          <w:szCs w:val="24"/>
          <w:shd w:val="clear" w:color="auto" w:fill="FFFFFF"/>
        </w:rPr>
        <w:t>Modified pedicle screw–rod fixation as a minimally invasive treatment for anterior pelvic ring injuries: an initial case series. </w:t>
      </w:r>
      <w:r w:rsidRPr="003250E3">
        <w:rPr>
          <w:rFonts w:asciiTheme="majorBidi" w:hAnsiTheme="majorBidi" w:cstheme="majorBidi"/>
          <w:i/>
          <w:iCs/>
          <w:sz w:val="24"/>
          <w:szCs w:val="24"/>
          <w:shd w:val="clear" w:color="auto" w:fill="FFFFFF"/>
        </w:rPr>
        <w:t xml:space="preserve">Journal of </w:t>
      </w:r>
      <w:proofErr w:type="spellStart"/>
      <w:r w:rsidRPr="003250E3">
        <w:rPr>
          <w:rFonts w:asciiTheme="majorBidi" w:hAnsiTheme="majorBidi" w:cstheme="majorBidi"/>
          <w:i/>
          <w:iCs/>
          <w:sz w:val="24"/>
          <w:szCs w:val="24"/>
          <w:shd w:val="clear" w:color="auto" w:fill="FFFFFF"/>
        </w:rPr>
        <w:t>Orthopaedic</w:t>
      </w:r>
      <w:proofErr w:type="spellEnd"/>
      <w:r w:rsidRPr="003250E3">
        <w:rPr>
          <w:rFonts w:asciiTheme="majorBidi" w:hAnsiTheme="majorBidi" w:cstheme="majorBidi"/>
          <w:i/>
          <w:iCs/>
          <w:sz w:val="24"/>
          <w:szCs w:val="24"/>
          <w:shd w:val="clear" w:color="auto" w:fill="FFFFFF"/>
        </w:rPr>
        <w:t xml:space="preserve"> Surgery and Research</w:t>
      </w:r>
      <w:r w:rsidRPr="003250E3">
        <w:rPr>
          <w:rFonts w:asciiTheme="majorBidi" w:hAnsiTheme="majorBidi" w:cstheme="majorBidi"/>
          <w:sz w:val="24"/>
          <w:szCs w:val="24"/>
          <w:shd w:val="clear" w:color="auto" w:fill="FFFFFF"/>
        </w:rPr>
        <w:t>, </w:t>
      </w:r>
      <w:r w:rsidRPr="003250E3">
        <w:rPr>
          <w:rFonts w:asciiTheme="majorBidi" w:hAnsiTheme="majorBidi" w:cstheme="majorBidi"/>
          <w:i/>
          <w:iCs/>
          <w:sz w:val="24"/>
          <w:szCs w:val="24"/>
          <w:shd w:val="clear" w:color="auto" w:fill="FFFFFF"/>
        </w:rPr>
        <w:t>12</w:t>
      </w:r>
      <w:r w:rsidRPr="003250E3">
        <w:rPr>
          <w:rFonts w:asciiTheme="majorBidi" w:hAnsiTheme="majorBidi" w:cstheme="majorBidi"/>
          <w:sz w:val="24"/>
          <w:szCs w:val="24"/>
          <w:shd w:val="clear" w:color="auto" w:fill="FFFFFF"/>
        </w:rPr>
        <w:t>(1), 84.</w:t>
      </w:r>
      <w:r w:rsidRPr="003250E3">
        <w:rPr>
          <w:rFonts w:asciiTheme="majorBidi" w:hAnsiTheme="majorBidi" w:cstheme="majorBidi"/>
          <w:sz w:val="24"/>
          <w:szCs w:val="24"/>
          <w:shd w:val="clear" w:color="auto" w:fill="FFFFFF"/>
          <w:rtl/>
        </w:rPr>
        <w:t>‏</w:t>
      </w:r>
    </w:p>
    <w:p w:rsidR="00B05B09" w:rsidRPr="003250E3" w:rsidRDefault="00B05B09"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bdr w:val="none" w:sz="0" w:space="0" w:color="auto" w:frame="1"/>
        </w:rPr>
      </w:pPr>
      <w:r w:rsidRPr="003250E3">
        <w:rPr>
          <w:rFonts w:asciiTheme="majorBidi" w:eastAsia="Times New Roman" w:hAnsiTheme="majorBidi" w:cstheme="majorBidi"/>
          <w:sz w:val="24"/>
          <w:szCs w:val="24"/>
        </w:rPr>
        <w:t xml:space="preserve">(15) </w:t>
      </w:r>
      <w:proofErr w:type="spellStart"/>
      <w:r w:rsidRPr="003250E3">
        <w:rPr>
          <w:rFonts w:asciiTheme="majorBidi" w:eastAsia="Times New Roman" w:hAnsiTheme="majorBidi" w:cstheme="majorBidi"/>
          <w:b/>
          <w:bCs/>
          <w:sz w:val="24"/>
          <w:szCs w:val="24"/>
          <w:bdr w:val="none" w:sz="0" w:space="0" w:color="auto" w:frame="1"/>
        </w:rPr>
        <w:t>Kuttner</w:t>
      </w:r>
      <w:proofErr w:type="spellEnd"/>
      <w:r w:rsidRPr="003250E3">
        <w:rPr>
          <w:rFonts w:asciiTheme="majorBidi" w:eastAsia="Times New Roman" w:hAnsiTheme="majorBidi" w:cstheme="majorBidi"/>
          <w:b/>
          <w:bCs/>
          <w:sz w:val="24"/>
          <w:szCs w:val="24"/>
          <w:bdr w:val="none" w:sz="0" w:space="0" w:color="auto" w:frame="1"/>
        </w:rPr>
        <w:t xml:space="preserve"> M, </w:t>
      </w:r>
      <w:proofErr w:type="spellStart"/>
      <w:r w:rsidRPr="003250E3">
        <w:rPr>
          <w:rFonts w:asciiTheme="majorBidi" w:eastAsia="Times New Roman" w:hAnsiTheme="majorBidi" w:cstheme="majorBidi"/>
          <w:b/>
          <w:bCs/>
          <w:sz w:val="24"/>
          <w:szCs w:val="24"/>
          <w:bdr w:val="none" w:sz="0" w:space="0" w:color="auto" w:frame="1"/>
        </w:rPr>
        <w:t>Klaiber</w:t>
      </w:r>
      <w:proofErr w:type="spellEnd"/>
      <w:r w:rsidRPr="003250E3">
        <w:rPr>
          <w:rFonts w:asciiTheme="majorBidi" w:eastAsia="Times New Roman" w:hAnsiTheme="majorBidi" w:cstheme="majorBidi"/>
          <w:b/>
          <w:bCs/>
          <w:sz w:val="24"/>
          <w:szCs w:val="24"/>
          <w:bdr w:val="none" w:sz="0" w:space="0" w:color="auto" w:frame="1"/>
        </w:rPr>
        <w:t xml:space="preserve"> A, Lorenz T, et al. (2009)</w:t>
      </w:r>
      <w:r w:rsidRPr="003250E3">
        <w:rPr>
          <w:rFonts w:asciiTheme="majorBidi" w:eastAsia="Times New Roman" w:hAnsiTheme="majorBidi" w:cstheme="majorBidi"/>
          <w:sz w:val="24"/>
          <w:szCs w:val="24"/>
          <w:bdr w:val="none" w:sz="0" w:space="0" w:color="auto" w:frame="1"/>
        </w:rPr>
        <w:t>: The pelvic subcutaneous cross-over internal fixator. </w:t>
      </w:r>
      <w:proofErr w:type="spellStart"/>
      <w:r w:rsidRPr="003250E3">
        <w:rPr>
          <w:rFonts w:asciiTheme="majorBidi" w:eastAsia="Times New Roman" w:hAnsiTheme="majorBidi" w:cstheme="majorBidi"/>
          <w:sz w:val="24"/>
          <w:szCs w:val="24"/>
          <w:bdr w:val="none" w:sz="0" w:space="0" w:color="auto" w:frame="1"/>
        </w:rPr>
        <w:t>Der</w:t>
      </w:r>
      <w:proofErr w:type="spellEnd"/>
      <w:r w:rsidRPr="003250E3">
        <w:rPr>
          <w:rFonts w:asciiTheme="majorBidi" w:eastAsia="Times New Roman" w:hAnsiTheme="majorBidi" w:cstheme="majorBidi"/>
          <w:sz w:val="24"/>
          <w:szCs w:val="24"/>
          <w:bdr w:val="none" w:sz="0" w:space="0" w:color="auto" w:frame="1"/>
        </w:rPr>
        <w:t xml:space="preserve"> </w:t>
      </w:r>
      <w:proofErr w:type="spellStart"/>
      <w:r w:rsidRPr="003250E3">
        <w:rPr>
          <w:rFonts w:asciiTheme="majorBidi" w:eastAsia="Times New Roman" w:hAnsiTheme="majorBidi" w:cstheme="majorBidi"/>
          <w:sz w:val="24"/>
          <w:szCs w:val="24"/>
          <w:bdr w:val="none" w:sz="0" w:space="0" w:color="auto" w:frame="1"/>
        </w:rPr>
        <w:t>Unfallchirurg</w:t>
      </w:r>
      <w:proofErr w:type="spellEnd"/>
      <w:r w:rsidRPr="003250E3">
        <w:rPr>
          <w:rFonts w:asciiTheme="majorBidi" w:eastAsia="Times New Roman" w:hAnsiTheme="majorBidi" w:cstheme="majorBidi"/>
          <w:sz w:val="24"/>
          <w:szCs w:val="24"/>
          <w:bdr w:val="none" w:sz="0" w:space="0" w:color="auto" w:frame="1"/>
        </w:rPr>
        <w:t> 112, 661–669. </w:t>
      </w:r>
    </w:p>
    <w:p w:rsidR="00854DB8" w:rsidRPr="003250E3" w:rsidRDefault="00854DB8" w:rsidP="00114724">
      <w:pPr>
        <w:widowControl w:val="0"/>
        <w:numPr>
          <w:ilvl w:val="0"/>
          <w:numId w:val="15"/>
        </w:numPr>
        <w:shd w:val="clear" w:color="auto" w:fill="FCFCFC"/>
        <w:tabs>
          <w:tab w:val="clear" w:pos="810"/>
        </w:tabs>
        <w:spacing w:before="120" w:after="0" w:line="360" w:lineRule="auto"/>
        <w:ind w:left="425" w:hanging="357"/>
        <w:jc w:val="both"/>
        <w:rPr>
          <w:rFonts w:asciiTheme="majorBidi" w:eastAsia="Times New Roman" w:hAnsiTheme="majorBidi" w:cstheme="majorBidi"/>
          <w:sz w:val="24"/>
          <w:szCs w:val="24"/>
          <w:bdr w:val="none" w:sz="0" w:space="0" w:color="auto" w:frame="1"/>
        </w:rPr>
      </w:pPr>
      <w:r w:rsidRPr="003250E3">
        <w:rPr>
          <w:rFonts w:asciiTheme="majorBidi" w:eastAsia="Times New Roman" w:hAnsiTheme="majorBidi" w:cstheme="majorBidi"/>
          <w:sz w:val="24"/>
          <w:szCs w:val="24"/>
        </w:rPr>
        <w:t xml:space="preserve">(16) </w:t>
      </w:r>
      <w:proofErr w:type="spellStart"/>
      <w:r w:rsidRPr="003250E3">
        <w:rPr>
          <w:rFonts w:asciiTheme="majorBidi" w:eastAsia="Times New Roman" w:hAnsiTheme="majorBidi" w:cstheme="majorBidi"/>
          <w:b/>
          <w:bCs/>
          <w:sz w:val="24"/>
          <w:szCs w:val="24"/>
          <w:bdr w:val="none" w:sz="0" w:space="0" w:color="auto" w:frame="1"/>
        </w:rPr>
        <w:t>Hesse</w:t>
      </w:r>
      <w:proofErr w:type="spellEnd"/>
      <w:r w:rsidRPr="003250E3">
        <w:rPr>
          <w:rFonts w:asciiTheme="majorBidi" w:eastAsia="Times New Roman" w:hAnsiTheme="majorBidi" w:cstheme="majorBidi"/>
          <w:b/>
          <w:bCs/>
          <w:sz w:val="24"/>
          <w:szCs w:val="24"/>
          <w:bdr w:val="none" w:sz="0" w:space="0" w:color="auto" w:frame="1"/>
        </w:rPr>
        <w:t xml:space="preserve"> D, </w:t>
      </w:r>
      <w:proofErr w:type="spellStart"/>
      <w:r w:rsidRPr="003250E3">
        <w:rPr>
          <w:rFonts w:asciiTheme="majorBidi" w:eastAsia="Times New Roman" w:hAnsiTheme="majorBidi" w:cstheme="majorBidi"/>
          <w:b/>
          <w:bCs/>
          <w:sz w:val="24"/>
          <w:szCs w:val="24"/>
          <w:bdr w:val="none" w:sz="0" w:space="0" w:color="auto" w:frame="1"/>
        </w:rPr>
        <w:t>Kandmir</w:t>
      </w:r>
      <w:proofErr w:type="spellEnd"/>
      <w:r w:rsidRPr="003250E3">
        <w:rPr>
          <w:rFonts w:asciiTheme="majorBidi" w:eastAsia="Times New Roman" w:hAnsiTheme="majorBidi" w:cstheme="majorBidi"/>
          <w:b/>
          <w:bCs/>
          <w:sz w:val="24"/>
          <w:szCs w:val="24"/>
          <w:bdr w:val="none" w:sz="0" w:space="0" w:color="auto" w:frame="1"/>
        </w:rPr>
        <w:t xml:space="preserve"> U, Solberg B, et al. (2015</w:t>
      </w:r>
      <w:proofErr w:type="gramStart"/>
      <w:r w:rsidRPr="003250E3">
        <w:rPr>
          <w:rFonts w:asciiTheme="majorBidi" w:eastAsia="Times New Roman" w:hAnsiTheme="majorBidi" w:cstheme="majorBidi"/>
          <w:b/>
          <w:bCs/>
          <w:sz w:val="24"/>
          <w:szCs w:val="24"/>
          <w:bdr w:val="none" w:sz="0" w:space="0" w:color="auto" w:frame="1"/>
        </w:rPr>
        <w:t>) :</w:t>
      </w:r>
      <w:proofErr w:type="gramEnd"/>
      <w:r w:rsidRPr="003250E3">
        <w:rPr>
          <w:rFonts w:asciiTheme="majorBidi" w:eastAsia="Times New Roman" w:hAnsiTheme="majorBidi" w:cstheme="majorBidi"/>
          <w:sz w:val="24"/>
          <w:szCs w:val="24"/>
          <w:bdr w:val="none" w:sz="0" w:space="0" w:color="auto" w:frame="1"/>
        </w:rPr>
        <w:t xml:space="preserve">Femoral nerve palsy after pelvic fracture treated with INFIX: A case series. J </w:t>
      </w:r>
      <w:proofErr w:type="spellStart"/>
      <w:r w:rsidRPr="003250E3">
        <w:rPr>
          <w:rFonts w:asciiTheme="majorBidi" w:eastAsia="Times New Roman" w:hAnsiTheme="majorBidi" w:cstheme="majorBidi"/>
          <w:sz w:val="24"/>
          <w:szCs w:val="24"/>
          <w:bdr w:val="none" w:sz="0" w:space="0" w:color="auto" w:frame="1"/>
        </w:rPr>
        <w:t>Orthop</w:t>
      </w:r>
      <w:proofErr w:type="spellEnd"/>
      <w:r w:rsidRPr="003250E3">
        <w:rPr>
          <w:rFonts w:asciiTheme="majorBidi" w:eastAsia="Times New Roman" w:hAnsiTheme="majorBidi" w:cstheme="majorBidi"/>
          <w:sz w:val="24"/>
          <w:szCs w:val="24"/>
          <w:bdr w:val="none" w:sz="0" w:space="0" w:color="auto" w:frame="1"/>
        </w:rPr>
        <w:t xml:space="preserve"> Trauma 29, 138–143. </w:t>
      </w:r>
    </w:p>
    <w:p w:rsidR="00B05B09" w:rsidRPr="003250E3" w:rsidRDefault="00854DB8"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sz w:val="24"/>
          <w:szCs w:val="24"/>
        </w:rPr>
        <w:t xml:space="preserve">(17) </w:t>
      </w:r>
      <w:r w:rsidRPr="003250E3">
        <w:rPr>
          <w:rFonts w:asciiTheme="majorBidi" w:eastAsia="Times New Roman" w:hAnsiTheme="majorBidi" w:cstheme="majorBidi"/>
          <w:b/>
          <w:bCs/>
          <w:sz w:val="24"/>
          <w:szCs w:val="24"/>
          <w:bdr w:val="none" w:sz="0" w:space="0" w:color="auto" w:frame="1"/>
        </w:rPr>
        <w:t xml:space="preserve">Hoskins W, </w:t>
      </w:r>
      <w:proofErr w:type="spellStart"/>
      <w:r w:rsidRPr="003250E3">
        <w:rPr>
          <w:rFonts w:asciiTheme="majorBidi" w:eastAsia="Times New Roman" w:hAnsiTheme="majorBidi" w:cstheme="majorBidi"/>
          <w:b/>
          <w:bCs/>
          <w:sz w:val="24"/>
          <w:szCs w:val="24"/>
          <w:bdr w:val="none" w:sz="0" w:space="0" w:color="auto" w:frame="1"/>
        </w:rPr>
        <w:t>Bucknill</w:t>
      </w:r>
      <w:proofErr w:type="spellEnd"/>
      <w:r w:rsidRPr="003250E3">
        <w:rPr>
          <w:rFonts w:asciiTheme="majorBidi" w:eastAsia="Times New Roman" w:hAnsiTheme="majorBidi" w:cstheme="majorBidi"/>
          <w:b/>
          <w:bCs/>
          <w:sz w:val="24"/>
          <w:szCs w:val="24"/>
          <w:bdr w:val="none" w:sz="0" w:space="0" w:color="auto" w:frame="1"/>
        </w:rPr>
        <w:t xml:space="preserve"> A, Wong J, et al. (2016)</w:t>
      </w:r>
      <w:r w:rsidRPr="003250E3">
        <w:rPr>
          <w:rFonts w:asciiTheme="majorBidi" w:eastAsia="Times New Roman" w:hAnsiTheme="majorBidi" w:cstheme="majorBidi"/>
          <w:sz w:val="24"/>
          <w:szCs w:val="24"/>
          <w:bdr w:val="none" w:sz="0" w:space="0" w:color="auto" w:frame="1"/>
        </w:rPr>
        <w:t xml:space="preserve">: A prospective case series for a minimally invasive internal fixation device for anterior pelvic ring fractures. J </w:t>
      </w:r>
      <w:proofErr w:type="spellStart"/>
      <w:r w:rsidRPr="003250E3">
        <w:rPr>
          <w:rFonts w:asciiTheme="majorBidi" w:eastAsia="Times New Roman" w:hAnsiTheme="majorBidi" w:cstheme="majorBidi"/>
          <w:sz w:val="24"/>
          <w:szCs w:val="24"/>
          <w:bdr w:val="none" w:sz="0" w:space="0" w:color="auto" w:frame="1"/>
        </w:rPr>
        <w:t>Orthop</w:t>
      </w:r>
      <w:proofErr w:type="spellEnd"/>
      <w:r w:rsidRPr="003250E3">
        <w:rPr>
          <w:rFonts w:asciiTheme="majorBidi" w:eastAsia="Times New Roman" w:hAnsiTheme="majorBidi" w:cstheme="majorBidi"/>
          <w:sz w:val="24"/>
          <w:szCs w:val="24"/>
          <w:bdr w:val="none" w:sz="0" w:space="0" w:color="auto" w:frame="1"/>
        </w:rPr>
        <w:t xml:space="preserve"> </w:t>
      </w:r>
      <w:proofErr w:type="spellStart"/>
      <w:r w:rsidRPr="003250E3">
        <w:rPr>
          <w:rFonts w:asciiTheme="majorBidi" w:eastAsia="Times New Roman" w:hAnsiTheme="majorBidi" w:cstheme="majorBidi"/>
          <w:sz w:val="24"/>
          <w:szCs w:val="24"/>
          <w:bdr w:val="none" w:sz="0" w:space="0" w:color="auto" w:frame="1"/>
        </w:rPr>
        <w:t>Surg</w:t>
      </w:r>
      <w:proofErr w:type="spellEnd"/>
      <w:r w:rsidRPr="003250E3">
        <w:rPr>
          <w:rFonts w:asciiTheme="majorBidi" w:eastAsia="Times New Roman" w:hAnsiTheme="majorBidi" w:cstheme="majorBidi"/>
          <w:sz w:val="24"/>
          <w:szCs w:val="24"/>
          <w:bdr w:val="none" w:sz="0" w:space="0" w:color="auto" w:frame="1"/>
        </w:rPr>
        <w:t xml:space="preserve"> Res 11, 135.</w:t>
      </w:r>
      <w:r w:rsidR="00B05B09" w:rsidRPr="003250E3">
        <w:rPr>
          <w:rFonts w:asciiTheme="majorBidi" w:eastAsia="Times New Roman" w:hAnsiTheme="majorBidi" w:cstheme="majorBidi"/>
          <w:sz w:val="24"/>
          <w:szCs w:val="24"/>
        </w:rPr>
        <w:t xml:space="preserve"> </w:t>
      </w:r>
    </w:p>
    <w:p w:rsidR="00854DB8" w:rsidRPr="003250E3" w:rsidRDefault="00B05B09" w:rsidP="00114724">
      <w:pPr>
        <w:numPr>
          <w:ilvl w:val="0"/>
          <w:numId w:val="15"/>
        </w:numPr>
        <w:tabs>
          <w:tab w:val="clear" w:pos="810"/>
        </w:tabs>
        <w:spacing w:before="120" w:after="0" w:line="360" w:lineRule="auto"/>
        <w:ind w:left="426"/>
        <w:jc w:val="both"/>
        <w:rPr>
          <w:rFonts w:asciiTheme="majorBidi" w:hAnsiTheme="majorBidi" w:cstheme="majorBidi"/>
          <w:sz w:val="24"/>
          <w:szCs w:val="24"/>
        </w:rPr>
      </w:pPr>
      <w:r w:rsidRPr="003250E3">
        <w:rPr>
          <w:rFonts w:asciiTheme="majorBidi" w:eastAsia="Times New Roman" w:hAnsiTheme="majorBidi" w:cstheme="majorBidi"/>
          <w:sz w:val="24"/>
          <w:szCs w:val="24"/>
        </w:rPr>
        <w:lastRenderedPageBreak/>
        <w:t xml:space="preserve">(18) </w:t>
      </w:r>
      <w:proofErr w:type="spellStart"/>
      <w:r w:rsidRPr="003250E3">
        <w:rPr>
          <w:rFonts w:asciiTheme="majorBidi" w:hAnsiTheme="majorBidi" w:cstheme="majorBidi"/>
          <w:b/>
          <w:bCs/>
          <w:sz w:val="24"/>
          <w:szCs w:val="24"/>
          <w:shd w:val="clear" w:color="auto" w:fill="FFFFFF"/>
        </w:rPr>
        <w:t>Reichel</w:t>
      </w:r>
      <w:proofErr w:type="spellEnd"/>
      <w:r w:rsidRPr="003250E3">
        <w:rPr>
          <w:rFonts w:asciiTheme="majorBidi" w:hAnsiTheme="majorBidi" w:cstheme="majorBidi"/>
          <w:b/>
          <w:bCs/>
          <w:sz w:val="24"/>
          <w:szCs w:val="24"/>
          <w:shd w:val="clear" w:color="auto" w:fill="FFFFFF"/>
        </w:rPr>
        <w:t xml:space="preserve"> LM, </w:t>
      </w:r>
      <w:proofErr w:type="spellStart"/>
      <w:r w:rsidRPr="003250E3">
        <w:rPr>
          <w:rFonts w:asciiTheme="majorBidi" w:hAnsiTheme="majorBidi" w:cstheme="majorBidi"/>
          <w:b/>
          <w:bCs/>
          <w:sz w:val="24"/>
          <w:szCs w:val="24"/>
          <w:shd w:val="clear" w:color="auto" w:fill="FFFFFF"/>
        </w:rPr>
        <w:t>MacCormick</w:t>
      </w:r>
      <w:proofErr w:type="spellEnd"/>
      <w:r w:rsidRPr="003250E3">
        <w:rPr>
          <w:rFonts w:asciiTheme="majorBidi" w:hAnsiTheme="majorBidi" w:cstheme="majorBidi"/>
          <w:b/>
          <w:bCs/>
          <w:sz w:val="24"/>
          <w:szCs w:val="24"/>
          <w:shd w:val="clear" w:color="auto" w:fill="FFFFFF"/>
        </w:rPr>
        <w:t xml:space="preserve"> LM, </w:t>
      </w:r>
      <w:proofErr w:type="spellStart"/>
      <w:proofErr w:type="gramStart"/>
      <w:r w:rsidRPr="003250E3">
        <w:rPr>
          <w:rFonts w:asciiTheme="majorBidi" w:hAnsiTheme="majorBidi" w:cstheme="majorBidi"/>
          <w:b/>
          <w:bCs/>
          <w:sz w:val="24"/>
          <w:szCs w:val="24"/>
          <w:shd w:val="clear" w:color="auto" w:fill="FFFFFF"/>
        </w:rPr>
        <w:t>Dugarte</w:t>
      </w:r>
      <w:proofErr w:type="spellEnd"/>
      <w:proofErr w:type="gramEnd"/>
      <w:r w:rsidRPr="003250E3">
        <w:rPr>
          <w:rFonts w:asciiTheme="majorBidi" w:hAnsiTheme="majorBidi" w:cstheme="majorBidi"/>
          <w:b/>
          <w:bCs/>
          <w:sz w:val="24"/>
          <w:szCs w:val="24"/>
          <w:shd w:val="clear" w:color="auto" w:fill="FFFFFF"/>
        </w:rPr>
        <w:t xml:space="preserve"> AJ, et al. (2018): </w:t>
      </w:r>
      <w:r w:rsidRPr="003250E3">
        <w:rPr>
          <w:rFonts w:asciiTheme="majorBidi" w:hAnsiTheme="majorBidi" w:cstheme="majorBidi"/>
          <w:sz w:val="24"/>
          <w:szCs w:val="24"/>
          <w:shd w:val="clear" w:color="auto" w:fill="FFFFFF"/>
        </w:rPr>
        <w:t>Minimally invasive anterior pelvic internal fixation: An anatomic study comparing Pelvic Bridge to INFIX. Injury 49, 309–314. </w:t>
      </w:r>
    </w:p>
    <w:p w:rsidR="00B05B09" w:rsidRPr="003250E3" w:rsidRDefault="00854DB8" w:rsidP="00114724">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(19) </w:t>
      </w:r>
      <w:hyperlink r:id="rId34" w:anchor="!" w:history="1">
        <w:proofErr w:type="spellStart"/>
        <w:r w:rsidRPr="003250E3">
          <w:rPr>
            <w:rFonts w:asciiTheme="majorBidi" w:hAnsiTheme="majorBidi" w:cstheme="majorBidi"/>
            <w:b/>
            <w:bCs/>
            <w:sz w:val="24"/>
            <w:szCs w:val="24"/>
          </w:rPr>
          <w:t>Kumbhare</w:t>
        </w:r>
        <w:proofErr w:type="spellEnd"/>
      </w:hyperlink>
      <w:bookmarkStart w:id="2" w:name="bau2"/>
      <w:r w:rsidRPr="003250E3">
        <w:rPr>
          <w:rFonts w:asciiTheme="majorBidi" w:hAnsiTheme="majorBidi" w:cstheme="majorBidi"/>
          <w:b/>
          <w:bCs/>
          <w:sz w:val="24"/>
          <w:szCs w:val="24"/>
        </w:rPr>
        <w:t xml:space="preserve"> c. </w:t>
      </w:r>
      <w:hyperlink r:id="rId35" w:anchor="!" w:history="1">
        <w:proofErr w:type="spellStart"/>
        <w:r w:rsidRPr="003250E3">
          <w:rPr>
            <w:rFonts w:asciiTheme="majorBidi" w:hAnsiTheme="majorBidi" w:cstheme="majorBidi"/>
            <w:b/>
            <w:bCs/>
            <w:sz w:val="24"/>
            <w:szCs w:val="24"/>
          </w:rPr>
          <w:t>Meena</w:t>
        </w:r>
        <w:proofErr w:type="spellEnd"/>
        <w:r w:rsidRPr="003250E3">
          <w:rPr>
            <w:rFonts w:asciiTheme="majorBidi" w:hAnsiTheme="majorBidi" w:cstheme="majorBidi"/>
            <w:b/>
            <w:bCs/>
            <w:sz w:val="24"/>
            <w:szCs w:val="24"/>
          </w:rPr>
          <w:t xml:space="preserve"> s.</w:t>
        </w:r>
      </w:hyperlink>
      <w:bookmarkStart w:id="3" w:name="bau3"/>
      <w:bookmarkEnd w:id="2"/>
      <w:r w:rsidRPr="003250E3">
        <w:rPr>
          <w:rFonts w:asciiTheme="majorBidi" w:hAnsiTheme="majorBidi" w:cstheme="majorBidi"/>
          <w:b/>
          <w:bCs/>
          <w:sz w:val="24"/>
          <w:szCs w:val="24"/>
        </w:rPr>
        <w:t xml:space="preserve"> </w:t>
      </w:r>
      <w:hyperlink r:id="rId36" w:anchor="!" w:history="1">
        <w:proofErr w:type="spellStart"/>
        <w:r w:rsidRPr="003250E3">
          <w:rPr>
            <w:rFonts w:asciiTheme="majorBidi" w:hAnsiTheme="majorBidi" w:cstheme="majorBidi"/>
            <w:b/>
            <w:bCs/>
            <w:sz w:val="24"/>
            <w:szCs w:val="24"/>
          </w:rPr>
          <w:t>Kamboj</w:t>
        </w:r>
        <w:proofErr w:type="spellEnd"/>
        <w:r w:rsidRPr="003250E3">
          <w:rPr>
            <w:rFonts w:asciiTheme="majorBidi" w:hAnsiTheme="majorBidi" w:cstheme="majorBidi"/>
            <w:b/>
            <w:bCs/>
            <w:sz w:val="24"/>
            <w:szCs w:val="24"/>
          </w:rPr>
          <w:t xml:space="preserve"> k. </w:t>
        </w:r>
      </w:hyperlink>
      <w:bookmarkEnd w:id="3"/>
      <w:r w:rsidRPr="003250E3">
        <w:rPr>
          <w:rFonts w:asciiTheme="majorBidi" w:hAnsiTheme="majorBidi" w:cstheme="majorBidi"/>
          <w:b/>
          <w:bCs/>
          <w:sz w:val="24"/>
          <w:szCs w:val="24"/>
        </w:rPr>
        <w:t>et al (2020):</w:t>
      </w:r>
      <w:r w:rsidRPr="003250E3">
        <w:rPr>
          <w:rFonts w:asciiTheme="majorBidi" w:hAnsiTheme="majorBidi" w:cstheme="majorBidi"/>
          <w:sz w:val="24"/>
          <w:szCs w:val="24"/>
        </w:rPr>
        <w:t xml:space="preserve">Use of INFIX for managing unstable anterior pelvic ring injuries: A systematic </w:t>
      </w:r>
      <w:proofErr w:type="spellStart"/>
      <w:r w:rsidRPr="003250E3">
        <w:rPr>
          <w:rFonts w:asciiTheme="majorBidi" w:hAnsiTheme="majorBidi" w:cstheme="majorBidi"/>
          <w:sz w:val="24"/>
          <w:szCs w:val="24"/>
        </w:rPr>
        <w:t>review</w:t>
      </w:r>
      <w:hyperlink r:id="rId37" w:tooltip="Go to Journal of Clinical Orthopaedics and Trauma on ScienceDirect" w:history="1">
        <w:r w:rsidRPr="003250E3">
          <w:rPr>
            <w:rFonts w:asciiTheme="majorBidi" w:hAnsiTheme="majorBidi" w:cstheme="majorBidi"/>
            <w:sz w:val="24"/>
            <w:szCs w:val="24"/>
          </w:rPr>
          <w:t>Journal</w:t>
        </w:r>
        <w:proofErr w:type="spellEnd"/>
        <w:r w:rsidRPr="003250E3">
          <w:rPr>
            <w:rFonts w:asciiTheme="majorBidi" w:hAnsiTheme="majorBidi" w:cstheme="majorBidi"/>
            <w:sz w:val="24"/>
            <w:szCs w:val="24"/>
          </w:rPr>
          <w:t xml:space="preserve"> of Clinical </w:t>
        </w:r>
        <w:proofErr w:type="spellStart"/>
        <w:r w:rsidRPr="003250E3">
          <w:rPr>
            <w:rFonts w:asciiTheme="majorBidi" w:hAnsiTheme="majorBidi" w:cstheme="majorBidi"/>
            <w:sz w:val="24"/>
            <w:szCs w:val="24"/>
          </w:rPr>
          <w:t>Orthopaedics</w:t>
        </w:r>
        <w:proofErr w:type="spellEnd"/>
        <w:r w:rsidRPr="003250E3">
          <w:rPr>
            <w:rFonts w:asciiTheme="majorBidi" w:hAnsiTheme="majorBidi" w:cstheme="majorBidi"/>
            <w:sz w:val="24"/>
            <w:szCs w:val="24"/>
          </w:rPr>
          <w:t xml:space="preserve"> and </w:t>
        </w:r>
        <w:proofErr w:type="spellStart"/>
        <w:r w:rsidRPr="003250E3">
          <w:rPr>
            <w:rFonts w:asciiTheme="majorBidi" w:hAnsiTheme="majorBidi" w:cstheme="majorBidi"/>
            <w:sz w:val="24"/>
            <w:szCs w:val="24"/>
          </w:rPr>
          <w:t>Trauma</w:t>
        </w:r>
      </w:hyperlink>
      <w:hyperlink r:id="rId38" w:tooltip="Go to table of contents for this volume/issue" w:history="1">
        <w:r w:rsidRPr="003250E3">
          <w:rPr>
            <w:rFonts w:asciiTheme="majorBidi" w:hAnsiTheme="majorBidi" w:cstheme="majorBidi"/>
            <w:sz w:val="24"/>
            <w:szCs w:val="24"/>
          </w:rPr>
          <w:t>Volume</w:t>
        </w:r>
        <w:proofErr w:type="spellEnd"/>
        <w:r w:rsidRPr="003250E3">
          <w:rPr>
            <w:rFonts w:asciiTheme="majorBidi" w:hAnsiTheme="majorBidi" w:cstheme="majorBidi"/>
            <w:sz w:val="24"/>
            <w:szCs w:val="24"/>
          </w:rPr>
          <w:t xml:space="preserve"> 11, Issue 6</w:t>
        </w:r>
      </w:hyperlink>
      <w:r w:rsidRPr="003250E3">
        <w:rPr>
          <w:rFonts w:asciiTheme="majorBidi" w:hAnsiTheme="majorBidi" w:cstheme="majorBidi"/>
          <w:sz w:val="24"/>
          <w:szCs w:val="24"/>
        </w:rPr>
        <w:t>, November–December, Pages 970-975</w:t>
      </w:r>
    </w:p>
    <w:p w:rsidR="00E7328F" w:rsidRDefault="00B05B09" w:rsidP="00E7328F">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 xml:space="preserve">(20) </w:t>
      </w:r>
      <w:proofErr w:type="spellStart"/>
      <w:r w:rsidRPr="003250E3">
        <w:rPr>
          <w:rFonts w:asciiTheme="majorBidi" w:eastAsia="Times New Roman" w:hAnsiTheme="majorBidi" w:cstheme="majorBidi"/>
          <w:b/>
          <w:bCs/>
          <w:sz w:val="24"/>
          <w:szCs w:val="24"/>
        </w:rPr>
        <w:t>Apivatthakakul</w:t>
      </w:r>
      <w:proofErr w:type="spellEnd"/>
      <w:r w:rsidRPr="003250E3">
        <w:rPr>
          <w:rFonts w:asciiTheme="majorBidi" w:eastAsia="Times New Roman" w:hAnsiTheme="majorBidi" w:cstheme="majorBidi"/>
          <w:b/>
          <w:bCs/>
          <w:sz w:val="24"/>
          <w:szCs w:val="24"/>
        </w:rPr>
        <w:t xml:space="preserve">, N. </w:t>
      </w:r>
      <w:proofErr w:type="spellStart"/>
      <w:r w:rsidRPr="003250E3">
        <w:rPr>
          <w:rFonts w:asciiTheme="majorBidi" w:eastAsia="Times New Roman" w:hAnsiTheme="majorBidi" w:cstheme="majorBidi"/>
          <w:b/>
          <w:bCs/>
          <w:sz w:val="24"/>
          <w:szCs w:val="24"/>
        </w:rPr>
        <w:t>Rujiwattanapong</w:t>
      </w:r>
      <w:proofErr w:type="spellEnd"/>
      <w:r w:rsidRPr="003250E3">
        <w:rPr>
          <w:rFonts w:asciiTheme="majorBidi" w:eastAsia="Times New Roman" w:hAnsiTheme="majorBidi" w:cstheme="majorBidi"/>
          <w:b/>
          <w:bCs/>
          <w:sz w:val="24"/>
          <w:szCs w:val="24"/>
        </w:rPr>
        <w:t xml:space="preserve"> (2016):</w:t>
      </w:r>
      <w:proofErr w:type="gramStart"/>
      <w:r w:rsidRPr="003250E3">
        <w:rPr>
          <w:rFonts w:asciiTheme="majorBidi" w:eastAsia="Times New Roman" w:hAnsiTheme="majorBidi" w:cstheme="majorBidi"/>
          <w:b/>
          <w:bCs/>
          <w:sz w:val="24"/>
          <w:szCs w:val="24"/>
        </w:rPr>
        <w:t>,“</w:t>
      </w:r>
      <w:proofErr w:type="gramEnd"/>
      <w:r w:rsidRPr="003250E3">
        <w:rPr>
          <w:rFonts w:asciiTheme="majorBidi" w:eastAsia="Times New Roman" w:hAnsiTheme="majorBidi" w:cstheme="majorBidi"/>
          <w:sz w:val="24"/>
          <w:szCs w:val="24"/>
        </w:rPr>
        <w:t xml:space="preserve">Anterior subcutaneous pelvic internal fixator (INFIX), Is it safe?” A cadaveric </w:t>
      </w:r>
      <w:proofErr w:type="spellStart"/>
      <w:r w:rsidRPr="003250E3">
        <w:rPr>
          <w:rFonts w:asciiTheme="majorBidi" w:eastAsia="Times New Roman" w:hAnsiTheme="majorBidi" w:cstheme="majorBidi"/>
          <w:sz w:val="24"/>
          <w:szCs w:val="24"/>
        </w:rPr>
        <w:t>study</w:t>
      </w:r>
      <w:proofErr w:type="gramStart"/>
      <w:r w:rsidRPr="003250E3">
        <w:rPr>
          <w:rFonts w:asciiTheme="majorBidi" w:eastAsia="Times New Roman" w:hAnsiTheme="majorBidi" w:cstheme="majorBidi"/>
          <w:sz w:val="24"/>
          <w:szCs w:val="24"/>
        </w:rPr>
        <w:t>,Injury,Volume</w:t>
      </w:r>
      <w:proofErr w:type="spellEnd"/>
      <w:proofErr w:type="gramEnd"/>
      <w:r w:rsidRPr="003250E3">
        <w:rPr>
          <w:rFonts w:asciiTheme="majorBidi" w:eastAsia="Times New Roman" w:hAnsiTheme="majorBidi" w:cstheme="majorBidi"/>
          <w:sz w:val="24"/>
          <w:szCs w:val="24"/>
        </w:rPr>
        <w:t xml:space="preserve"> 47, Issue 10, </w:t>
      </w:r>
      <w:r w:rsidR="00E7328F">
        <w:rPr>
          <w:rFonts w:asciiTheme="majorBidi" w:eastAsia="Times New Roman" w:hAnsiTheme="majorBidi" w:cstheme="majorBidi"/>
          <w:sz w:val="24"/>
          <w:szCs w:val="24"/>
        </w:rPr>
        <w:t>,Pages 2077-2080,ISSN 0020-1383.</w:t>
      </w:r>
      <w:r w:rsidR="00E7328F" w:rsidRPr="00E7328F">
        <w:rPr>
          <w:rFonts w:asciiTheme="majorBidi" w:eastAsia="Times New Roman" w:hAnsiTheme="majorBidi" w:cstheme="majorBidi"/>
          <w:sz w:val="24"/>
          <w:szCs w:val="24"/>
        </w:rPr>
        <w:t xml:space="preserve"> </w:t>
      </w:r>
    </w:p>
    <w:p w:rsidR="00C0078D" w:rsidRDefault="00E7328F" w:rsidP="00C0078D">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E7328F">
        <w:rPr>
          <w:rFonts w:asciiTheme="majorBidi" w:eastAsia="Times New Roman" w:hAnsiTheme="majorBidi" w:cstheme="majorBidi"/>
          <w:sz w:val="24"/>
          <w:szCs w:val="24"/>
        </w:rPr>
        <w:t>(21)</w:t>
      </w:r>
      <w:r>
        <w:rPr>
          <w:rFonts w:asciiTheme="majorBidi" w:eastAsia="Times New Roman" w:hAnsiTheme="majorBidi" w:cstheme="majorBidi"/>
          <w:sz w:val="24"/>
          <w:szCs w:val="24"/>
        </w:rPr>
        <w:t xml:space="preserve"> </w:t>
      </w:r>
      <w:r w:rsidRPr="00E7328F">
        <w:rPr>
          <w:rFonts w:asciiTheme="majorBidi" w:eastAsia="Times New Roman" w:hAnsiTheme="majorBidi" w:cstheme="majorBidi"/>
          <w:b/>
          <w:bCs/>
          <w:sz w:val="24"/>
          <w:szCs w:val="24"/>
        </w:rPr>
        <w:t xml:space="preserve">Liu HS, </w:t>
      </w:r>
      <w:proofErr w:type="spellStart"/>
      <w:r w:rsidRPr="00E7328F">
        <w:rPr>
          <w:rFonts w:asciiTheme="majorBidi" w:eastAsia="Times New Roman" w:hAnsiTheme="majorBidi" w:cstheme="majorBidi"/>
          <w:b/>
          <w:bCs/>
          <w:sz w:val="24"/>
          <w:szCs w:val="24"/>
        </w:rPr>
        <w:t>Duan</w:t>
      </w:r>
      <w:proofErr w:type="spellEnd"/>
      <w:r w:rsidRPr="00E7328F">
        <w:rPr>
          <w:rFonts w:asciiTheme="majorBidi" w:eastAsia="Times New Roman" w:hAnsiTheme="majorBidi" w:cstheme="majorBidi"/>
          <w:b/>
          <w:bCs/>
          <w:sz w:val="24"/>
          <w:szCs w:val="24"/>
        </w:rPr>
        <w:t xml:space="preserve"> SJ, Liu SD, et al (2018</w:t>
      </w:r>
      <w:proofErr w:type="gramStart"/>
      <w:r w:rsidRPr="00E7328F">
        <w:rPr>
          <w:rFonts w:asciiTheme="majorBidi" w:eastAsia="Times New Roman" w:hAnsiTheme="majorBidi" w:cstheme="majorBidi"/>
          <w:b/>
          <w:bCs/>
          <w:sz w:val="24"/>
          <w:szCs w:val="24"/>
        </w:rPr>
        <w:t>) :</w:t>
      </w:r>
      <w:proofErr w:type="gramEnd"/>
      <w:r w:rsidRPr="00E7328F">
        <w:rPr>
          <w:rFonts w:asciiTheme="majorBidi" w:eastAsia="Times New Roman" w:hAnsiTheme="majorBidi" w:cstheme="majorBidi"/>
          <w:sz w:val="24"/>
          <w:szCs w:val="24"/>
        </w:rPr>
        <w:t xml:space="preserve">Robot-assisted percutaneous screw placement combined with pelvic internal fixator for minimally invasive treatment of unstable pelvic ring fractures. </w:t>
      </w:r>
      <w:proofErr w:type="spellStart"/>
      <w:r w:rsidRPr="00E7328F">
        <w:rPr>
          <w:rFonts w:asciiTheme="majorBidi" w:eastAsia="Times New Roman" w:hAnsiTheme="majorBidi" w:cstheme="majorBidi"/>
          <w:sz w:val="24"/>
          <w:szCs w:val="24"/>
        </w:rPr>
        <w:t>Int</w:t>
      </w:r>
      <w:proofErr w:type="spellEnd"/>
      <w:r w:rsidRPr="00E7328F">
        <w:rPr>
          <w:rFonts w:asciiTheme="majorBidi" w:eastAsia="Times New Roman" w:hAnsiTheme="majorBidi" w:cstheme="majorBidi"/>
          <w:sz w:val="24"/>
          <w:szCs w:val="24"/>
        </w:rPr>
        <w:t xml:space="preserve"> J Med Robot </w:t>
      </w:r>
      <w:proofErr w:type="spellStart"/>
      <w:r w:rsidRPr="00E7328F">
        <w:rPr>
          <w:rFonts w:asciiTheme="majorBidi" w:eastAsia="Times New Roman" w:hAnsiTheme="majorBidi" w:cstheme="majorBidi"/>
          <w:sz w:val="24"/>
          <w:szCs w:val="24"/>
        </w:rPr>
        <w:t>Comput</w:t>
      </w:r>
      <w:proofErr w:type="spellEnd"/>
      <w:r w:rsidRPr="00E7328F">
        <w:rPr>
          <w:rFonts w:asciiTheme="majorBidi" w:eastAsia="Times New Roman" w:hAnsiTheme="majorBidi" w:cstheme="majorBidi"/>
          <w:sz w:val="24"/>
          <w:szCs w:val="24"/>
        </w:rPr>
        <w:t xml:space="preserve"> Assist </w:t>
      </w:r>
      <w:proofErr w:type="spellStart"/>
      <w:r w:rsidRPr="00E7328F">
        <w:rPr>
          <w:rFonts w:asciiTheme="majorBidi" w:eastAsia="Times New Roman" w:hAnsiTheme="majorBidi" w:cstheme="majorBidi"/>
          <w:sz w:val="24"/>
          <w:szCs w:val="24"/>
        </w:rPr>
        <w:t>Surg</w:t>
      </w:r>
      <w:proofErr w:type="spellEnd"/>
      <w:r w:rsidRPr="00E7328F">
        <w:rPr>
          <w:rFonts w:asciiTheme="majorBidi" w:eastAsia="Times New Roman" w:hAnsiTheme="majorBidi" w:cstheme="majorBidi"/>
          <w:sz w:val="24"/>
          <w:szCs w:val="24"/>
        </w:rPr>
        <w:t xml:space="preserve"> 14(5):e1927.</w:t>
      </w:r>
    </w:p>
    <w:p w:rsidR="00C0078D" w:rsidRDefault="00E7328F" w:rsidP="00C0078D">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C0078D">
        <w:rPr>
          <w:rFonts w:ascii="Segoe UI" w:eastAsia="Times New Roman" w:hAnsi="Segoe UI" w:cs="Segoe UI"/>
          <w:color w:val="000000" w:themeColor="text1"/>
          <w:sz w:val="24"/>
          <w:szCs w:val="24"/>
          <w:shd w:val="clear" w:color="auto" w:fill="FFFFFF"/>
        </w:rPr>
        <w:t>(</w:t>
      </w:r>
      <w:r w:rsidRPr="00C0078D">
        <w:rPr>
          <w:rFonts w:asciiTheme="majorBidi" w:eastAsia="Times New Roman" w:hAnsiTheme="majorBidi" w:cstheme="majorBidi"/>
          <w:sz w:val="24"/>
          <w:szCs w:val="24"/>
        </w:rPr>
        <w:t>22)</w:t>
      </w:r>
      <w:r w:rsidR="00C0078D">
        <w:rPr>
          <w:rFonts w:asciiTheme="majorBidi" w:eastAsia="Times New Roman" w:hAnsiTheme="majorBidi" w:cstheme="majorBidi"/>
          <w:sz w:val="24"/>
          <w:szCs w:val="24"/>
        </w:rPr>
        <w:t xml:space="preserve"> </w:t>
      </w:r>
      <w:proofErr w:type="spellStart"/>
      <w:r w:rsidRPr="00C0078D">
        <w:rPr>
          <w:rFonts w:asciiTheme="majorBidi" w:eastAsia="Times New Roman" w:hAnsiTheme="majorBidi" w:cstheme="majorBidi"/>
          <w:b/>
          <w:bCs/>
          <w:sz w:val="24"/>
          <w:szCs w:val="24"/>
        </w:rPr>
        <w:t>Ajoy</w:t>
      </w:r>
      <w:proofErr w:type="spellEnd"/>
      <w:r w:rsidRPr="00C0078D">
        <w:rPr>
          <w:rFonts w:asciiTheme="majorBidi" w:eastAsia="Times New Roman" w:hAnsiTheme="majorBidi" w:cstheme="majorBidi"/>
          <w:b/>
          <w:bCs/>
          <w:sz w:val="24"/>
          <w:szCs w:val="24"/>
        </w:rPr>
        <w:t xml:space="preserve"> Prasad </w:t>
      </w:r>
      <w:proofErr w:type="spellStart"/>
      <w:r w:rsidRPr="00C0078D">
        <w:rPr>
          <w:rFonts w:asciiTheme="majorBidi" w:eastAsia="Times New Roman" w:hAnsiTheme="majorBidi" w:cstheme="majorBidi"/>
          <w:b/>
          <w:bCs/>
          <w:sz w:val="24"/>
          <w:szCs w:val="24"/>
        </w:rPr>
        <w:t>Shetty</w:t>
      </w:r>
      <w:proofErr w:type="spellEnd"/>
      <w:r w:rsidRPr="00C0078D">
        <w:rPr>
          <w:rFonts w:asciiTheme="majorBidi" w:eastAsia="Times New Roman" w:hAnsiTheme="majorBidi" w:cstheme="majorBidi"/>
          <w:b/>
          <w:bCs/>
          <w:sz w:val="24"/>
          <w:szCs w:val="24"/>
        </w:rPr>
        <w:t xml:space="preserve">, </w:t>
      </w:r>
      <w:proofErr w:type="spellStart"/>
      <w:r w:rsidRPr="00C0078D">
        <w:rPr>
          <w:rFonts w:asciiTheme="majorBidi" w:eastAsia="Times New Roman" w:hAnsiTheme="majorBidi" w:cstheme="majorBidi"/>
          <w:b/>
          <w:bCs/>
          <w:sz w:val="24"/>
          <w:szCs w:val="24"/>
        </w:rPr>
        <w:t>Aju</w:t>
      </w:r>
      <w:proofErr w:type="spellEnd"/>
      <w:r w:rsidRPr="00C0078D">
        <w:rPr>
          <w:rFonts w:asciiTheme="majorBidi" w:eastAsia="Times New Roman" w:hAnsiTheme="majorBidi" w:cstheme="majorBidi"/>
          <w:b/>
          <w:bCs/>
          <w:sz w:val="24"/>
          <w:szCs w:val="24"/>
        </w:rPr>
        <w:t xml:space="preserve"> </w:t>
      </w:r>
      <w:proofErr w:type="spellStart"/>
      <w:r w:rsidRPr="00C0078D">
        <w:rPr>
          <w:rFonts w:asciiTheme="majorBidi" w:eastAsia="Times New Roman" w:hAnsiTheme="majorBidi" w:cstheme="majorBidi"/>
          <w:b/>
          <w:bCs/>
          <w:sz w:val="24"/>
          <w:szCs w:val="24"/>
        </w:rPr>
        <w:t>Bosco</w:t>
      </w:r>
      <w:proofErr w:type="spellEnd"/>
      <w:r w:rsidRPr="00C0078D">
        <w:rPr>
          <w:rFonts w:asciiTheme="majorBidi" w:eastAsia="Times New Roman" w:hAnsiTheme="majorBidi" w:cstheme="majorBidi"/>
          <w:b/>
          <w:bCs/>
          <w:sz w:val="24"/>
          <w:szCs w:val="24"/>
        </w:rPr>
        <w:t xml:space="preserve">, </w:t>
      </w:r>
      <w:proofErr w:type="spellStart"/>
      <w:r w:rsidRPr="00C0078D">
        <w:rPr>
          <w:rFonts w:asciiTheme="majorBidi" w:eastAsia="Times New Roman" w:hAnsiTheme="majorBidi" w:cstheme="majorBidi"/>
          <w:b/>
          <w:bCs/>
          <w:sz w:val="24"/>
          <w:szCs w:val="24"/>
        </w:rPr>
        <w:t>Ramesh</w:t>
      </w:r>
      <w:proofErr w:type="spellEnd"/>
      <w:r w:rsidRPr="00C0078D">
        <w:rPr>
          <w:rFonts w:asciiTheme="majorBidi" w:eastAsia="Times New Roman" w:hAnsiTheme="majorBidi" w:cstheme="majorBidi"/>
          <w:b/>
          <w:bCs/>
          <w:sz w:val="24"/>
          <w:szCs w:val="24"/>
        </w:rPr>
        <w:t xml:space="preserve"> </w:t>
      </w:r>
      <w:proofErr w:type="spellStart"/>
      <w:r w:rsidRPr="00C0078D">
        <w:rPr>
          <w:rFonts w:asciiTheme="majorBidi" w:eastAsia="Times New Roman" w:hAnsiTheme="majorBidi" w:cstheme="majorBidi"/>
          <w:b/>
          <w:bCs/>
          <w:sz w:val="24"/>
          <w:szCs w:val="24"/>
        </w:rPr>
        <w:t>Perumal</w:t>
      </w:r>
      <w:proofErr w:type="spellEnd"/>
      <w:r w:rsidRPr="00C0078D">
        <w:rPr>
          <w:rFonts w:asciiTheme="majorBidi" w:eastAsia="Times New Roman" w:hAnsiTheme="majorBidi" w:cstheme="majorBidi"/>
          <w:b/>
          <w:bCs/>
          <w:sz w:val="24"/>
          <w:szCs w:val="24"/>
        </w:rPr>
        <w:t>, et al (2017)</w:t>
      </w:r>
      <w:proofErr w:type="gramStart"/>
      <w:r w:rsidRPr="00C0078D">
        <w:rPr>
          <w:rFonts w:asciiTheme="majorBidi" w:eastAsia="Times New Roman" w:hAnsiTheme="majorBidi" w:cstheme="majorBidi"/>
          <w:b/>
          <w:bCs/>
          <w:sz w:val="24"/>
          <w:szCs w:val="24"/>
        </w:rPr>
        <w:t>:</w:t>
      </w:r>
      <w:r w:rsidRPr="00C0078D">
        <w:rPr>
          <w:rFonts w:asciiTheme="majorBidi" w:eastAsia="Times New Roman" w:hAnsiTheme="majorBidi" w:cstheme="majorBidi"/>
          <w:sz w:val="24"/>
          <w:szCs w:val="24"/>
        </w:rPr>
        <w:t>Midterm</w:t>
      </w:r>
      <w:proofErr w:type="gramEnd"/>
      <w:r w:rsidRPr="00C0078D">
        <w:rPr>
          <w:rFonts w:asciiTheme="majorBidi" w:eastAsia="Times New Roman" w:hAnsiTheme="majorBidi" w:cstheme="majorBidi"/>
          <w:sz w:val="24"/>
          <w:szCs w:val="24"/>
        </w:rPr>
        <w:t xml:space="preserve"> radiologic and functional outcomes of minimally-invasive fixation of unstable pelvic fractures using anterior internal </w:t>
      </w:r>
      <w:proofErr w:type="spellStart"/>
      <w:r w:rsidRPr="00C0078D">
        <w:rPr>
          <w:rFonts w:asciiTheme="majorBidi" w:eastAsia="Times New Roman" w:hAnsiTheme="majorBidi" w:cstheme="majorBidi"/>
          <w:sz w:val="24"/>
          <w:szCs w:val="24"/>
        </w:rPr>
        <w:t>fixator</w:t>
      </w:r>
      <w:proofErr w:type="spellEnd"/>
      <w:r w:rsidRPr="00C0078D">
        <w:rPr>
          <w:rFonts w:asciiTheme="majorBidi" w:eastAsia="Times New Roman" w:hAnsiTheme="majorBidi" w:cstheme="majorBidi"/>
          <w:sz w:val="24"/>
          <w:szCs w:val="24"/>
        </w:rPr>
        <w:t xml:space="preserve">(INFIX) and </w:t>
      </w:r>
      <w:proofErr w:type="spellStart"/>
      <w:r w:rsidRPr="00C0078D">
        <w:rPr>
          <w:rFonts w:asciiTheme="majorBidi" w:eastAsia="Times New Roman" w:hAnsiTheme="majorBidi" w:cstheme="majorBidi"/>
          <w:sz w:val="24"/>
          <w:szCs w:val="24"/>
        </w:rPr>
        <w:t>percutaneous</w:t>
      </w:r>
      <w:proofErr w:type="spellEnd"/>
      <w:r w:rsidRPr="00C0078D">
        <w:rPr>
          <w:rFonts w:asciiTheme="majorBidi" w:eastAsia="Times New Roman" w:hAnsiTheme="majorBidi" w:cstheme="majorBidi"/>
          <w:sz w:val="24"/>
          <w:szCs w:val="24"/>
        </w:rPr>
        <w:t xml:space="preserve"> </w:t>
      </w:r>
      <w:proofErr w:type="spellStart"/>
      <w:r w:rsidRPr="00C0078D">
        <w:rPr>
          <w:rFonts w:asciiTheme="majorBidi" w:eastAsia="Times New Roman" w:hAnsiTheme="majorBidi" w:cstheme="majorBidi"/>
          <w:sz w:val="24"/>
          <w:szCs w:val="24"/>
        </w:rPr>
        <w:t>iliosacral</w:t>
      </w:r>
      <w:proofErr w:type="spellEnd"/>
      <w:r w:rsidRPr="00C0078D">
        <w:rPr>
          <w:rFonts w:asciiTheme="majorBidi" w:eastAsia="Times New Roman" w:hAnsiTheme="majorBidi" w:cstheme="majorBidi"/>
          <w:sz w:val="24"/>
          <w:szCs w:val="24"/>
        </w:rPr>
        <w:t xml:space="preserve"> </w:t>
      </w:r>
      <w:proofErr w:type="spellStart"/>
      <w:r w:rsidRPr="00C0078D">
        <w:rPr>
          <w:rFonts w:asciiTheme="majorBidi" w:eastAsia="Times New Roman" w:hAnsiTheme="majorBidi" w:cstheme="majorBidi"/>
          <w:sz w:val="24"/>
          <w:szCs w:val="24"/>
        </w:rPr>
        <w:t>screws,Journal</w:t>
      </w:r>
      <w:proofErr w:type="spellEnd"/>
      <w:r w:rsidRPr="00C0078D">
        <w:rPr>
          <w:rFonts w:asciiTheme="majorBidi" w:eastAsia="Times New Roman" w:hAnsiTheme="majorBidi" w:cstheme="majorBidi"/>
          <w:sz w:val="24"/>
          <w:szCs w:val="24"/>
        </w:rPr>
        <w:t xml:space="preserve"> of Clinical </w:t>
      </w:r>
      <w:proofErr w:type="spellStart"/>
      <w:r w:rsidRPr="00C0078D">
        <w:rPr>
          <w:rFonts w:asciiTheme="majorBidi" w:eastAsia="Times New Roman" w:hAnsiTheme="majorBidi" w:cstheme="majorBidi"/>
          <w:sz w:val="24"/>
          <w:szCs w:val="24"/>
        </w:rPr>
        <w:t>Orthopaedics</w:t>
      </w:r>
      <w:proofErr w:type="spellEnd"/>
      <w:r w:rsidRPr="00C0078D">
        <w:rPr>
          <w:rFonts w:asciiTheme="majorBidi" w:eastAsia="Times New Roman" w:hAnsiTheme="majorBidi" w:cstheme="majorBidi"/>
          <w:sz w:val="24"/>
          <w:szCs w:val="24"/>
        </w:rPr>
        <w:t xml:space="preserve"> and </w:t>
      </w:r>
      <w:proofErr w:type="spellStart"/>
      <w:r w:rsidRPr="00C0078D">
        <w:rPr>
          <w:rFonts w:asciiTheme="majorBidi" w:eastAsia="Times New Roman" w:hAnsiTheme="majorBidi" w:cstheme="majorBidi"/>
          <w:sz w:val="24"/>
          <w:szCs w:val="24"/>
        </w:rPr>
        <w:t>Trauma,Volume</w:t>
      </w:r>
      <w:proofErr w:type="spellEnd"/>
      <w:r w:rsidRPr="00C0078D">
        <w:rPr>
          <w:rFonts w:asciiTheme="majorBidi" w:eastAsia="Times New Roman" w:hAnsiTheme="majorBidi" w:cstheme="majorBidi"/>
          <w:sz w:val="24"/>
          <w:szCs w:val="24"/>
        </w:rPr>
        <w:t xml:space="preserve"> 8, Issue 3.</w:t>
      </w:r>
      <w:r w:rsidR="00C0078D" w:rsidRPr="00C0078D">
        <w:rPr>
          <w:rFonts w:asciiTheme="majorBidi" w:hAnsiTheme="majorBidi" w:cstheme="majorBidi"/>
          <w:b/>
          <w:bCs/>
          <w:color w:val="333333"/>
          <w:sz w:val="28"/>
          <w:szCs w:val="28"/>
          <w:shd w:val="clear" w:color="auto" w:fill="FCFCFC"/>
        </w:rPr>
        <w:t xml:space="preserve"> </w:t>
      </w:r>
    </w:p>
    <w:p w:rsidR="00C0078D" w:rsidRPr="00C0078D" w:rsidRDefault="00C0078D" w:rsidP="00C0078D">
      <w:pPr>
        <w:numPr>
          <w:ilvl w:val="0"/>
          <w:numId w:val="15"/>
        </w:numPr>
        <w:tabs>
          <w:tab w:val="clear" w:pos="810"/>
        </w:tabs>
        <w:spacing w:before="120" w:after="0" w:line="360" w:lineRule="auto"/>
        <w:ind w:left="426"/>
        <w:jc w:val="both"/>
        <w:rPr>
          <w:rFonts w:ascii="Segoe UI" w:eastAsia="Times New Roman" w:hAnsi="Segoe UI" w:cs="Segoe UI"/>
          <w:color w:val="000000" w:themeColor="text1"/>
          <w:sz w:val="24"/>
          <w:szCs w:val="24"/>
          <w:shd w:val="clear" w:color="auto" w:fill="FFFFFF"/>
        </w:rPr>
      </w:pPr>
      <w:r w:rsidRPr="00C0078D">
        <w:rPr>
          <w:rFonts w:ascii="Segoe UI" w:eastAsia="Times New Roman" w:hAnsi="Segoe UI" w:cs="Segoe UI"/>
          <w:color w:val="000000" w:themeColor="text1"/>
          <w:sz w:val="24"/>
          <w:szCs w:val="24"/>
          <w:shd w:val="clear" w:color="auto" w:fill="FFFFFF"/>
        </w:rPr>
        <w:t>(23)</w:t>
      </w:r>
      <w:r>
        <w:rPr>
          <w:rFonts w:ascii="Segoe UI" w:eastAsia="Times New Roman" w:hAnsi="Segoe UI" w:cs="Segoe UI"/>
          <w:color w:val="000000" w:themeColor="text1"/>
          <w:sz w:val="24"/>
          <w:szCs w:val="24"/>
          <w:shd w:val="clear" w:color="auto" w:fill="FFFFFF"/>
        </w:rPr>
        <w:t xml:space="preserve"> </w:t>
      </w:r>
      <w:r w:rsidRPr="00C0078D">
        <w:rPr>
          <w:rFonts w:ascii="Segoe UI" w:eastAsia="Times New Roman" w:hAnsi="Segoe UI" w:cs="Segoe UI"/>
          <w:b/>
          <w:bCs/>
          <w:color w:val="000000" w:themeColor="text1"/>
          <w:sz w:val="24"/>
          <w:szCs w:val="24"/>
          <w:shd w:val="clear" w:color="auto" w:fill="FFFFFF"/>
        </w:rPr>
        <w:t xml:space="preserve">Gardner MJ, Mehta S, </w:t>
      </w:r>
      <w:proofErr w:type="spellStart"/>
      <w:r w:rsidRPr="00C0078D">
        <w:rPr>
          <w:rFonts w:ascii="Segoe UI" w:eastAsia="Times New Roman" w:hAnsi="Segoe UI" w:cs="Segoe UI"/>
          <w:b/>
          <w:bCs/>
          <w:color w:val="000000" w:themeColor="text1"/>
          <w:sz w:val="24"/>
          <w:szCs w:val="24"/>
          <w:shd w:val="clear" w:color="auto" w:fill="FFFFFF"/>
        </w:rPr>
        <w:t>Mirza</w:t>
      </w:r>
      <w:proofErr w:type="spellEnd"/>
      <w:r w:rsidRPr="00C0078D">
        <w:rPr>
          <w:rFonts w:ascii="Segoe UI" w:eastAsia="Times New Roman" w:hAnsi="Segoe UI" w:cs="Segoe UI"/>
          <w:b/>
          <w:bCs/>
          <w:color w:val="000000" w:themeColor="text1"/>
          <w:sz w:val="24"/>
          <w:szCs w:val="24"/>
          <w:shd w:val="clear" w:color="auto" w:fill="FFFFFF"/>
        </w:rPr>
        <w:t xml:space="preserve"> A, Ricci WM (2012</w:t>
      </w:r>
      <w:proofErr w:type="gramStart"/>
      <w:r w:rsidRPr="00C0078D">
        <w:rPr>
          <w:rFonts w:ascii="Segoe UI" w:eastAsia="Times New Roman" w:hAnsi="Segoe UI" w:cs="Segoe UI"/>
          <w:b/>
          <w:bCs/>
          <w:color w:val="000000" w:themeColor="text1"/>
          <w:sz w:val="24"/>
          <w:szCs w:val="24"/>
          <w:shd w:val="clear" w:color="auto" w:fill="FFFFFF"/>
        </w:rPr>
        <w:t>)</w:t>
      </w:r>
      <w:r w:rsidRPr="00C0078D">
        <w:rPr>
          <w:rFonts w:ascii="Segoe UI" w:eastAsia="Times New Roman" w:hAnsi="Segoe UI" w:cs="Segoe UI"/>
          <w:color w:val="000000" w:themeColor="text1"/>
          <w:sz w:val="24"/>
          <w:szCs w:val="24"/>
          <w:shd w:val="clear" w:color="auto" w:fill="FFFFFF"/>
        </w:rPr>
        <w:t xml:space="preserve"> </w:t>
      </w:r>
      <w:r>
        <w:rPr>
          <w:rFonts w:ascii="Segoe UI" w:eastAsia="Times New Roman" w:hAnsi="Segoe UI" w:cs="Segoe UI"/>
          <w:color w:val="000000" w:themeColor="text1"/>
          <w:sz w:val="24"/>
          <w:szCs w:val="24"/>
          <w:shd w:val="clear" w:color="auto" w:fill="FFFFFF"/>
        </w:rPr>
        <w:t>:</w:t>
      </w:r>
      <w:proofErr w:type="gramEnd"/>
      <w:r w:rsidRPr="00C0078D">
        <w:rPr>
          <w:rFonts w:ascii="Segoe UI" w:eastAsia="Times New Roman" w:hAnsi="Segoe UI" w:cs="Segoe UI"/>
          <w:color w:val="000000" w:themeColor="text1"/>
          <w:sz w:val="24"/>
          <w:szCs w:val="24"/>
          <w:shd w:val="clear" w:color="auto" w:fill="FFFFFF"/>
        </w:rPr>
        <w:t xml:space="preserve">Anterior pelvic reduction and fixation using a subcutaneous internal fixator. J </w:t>
      </w:r>
      <w:proofErr w:type="spellStart"/>
      <w:r w:rsidRPr="00C0078D">
        <w:rPr>
          <w:rFonts w:ascii="Segoe UI" w:eastAsia="Times New Roman" w:hAnsi="Segoe UI" w:cs="Segoe UI"/>
          <w:color w:val="000000" w:themeColor="text1"/>
          <w:sz w:val="24"/>
          <w:szCs w:val="24"/>
          <w:shd w:val="clear" w:color="auto" w:fill="FFFFFF"/>
        </w:rPr>
        <w:t>Orthop</w:t>
      </w:r>
      <w:proofErr w:type="spellEnd"/>
      <w:r w:rsidRPr="00C0078D">
        <w:rPr>
          <w:rFonts w:ascii="Segoe UI" w:eastAsia="Times New Roman" w:hAnsi="Segoe UI" w:cs="Segoe UI"/>
          <w:color w:val="000000" w:themeColor="text1"/>
          <w:sz w:val="24"/>
          <w:szCs w:val="24"/>
          <w:shd w:val="clear" w:color="auto" w:fill="FFFFFF"/>
        </w:rPr>
        <w:t xml:space="preserve"> Trauma 26(5):314–321</w:t>
      </w:r>
    </w:p>
    <w:p w:rsidR="00C0078D" w:rsidRPr="00C0078D" w:rsidRDefault="00C0078D" w:rsidP="00C0078D">
      <w:pPr>
        <w:numPr>
          <w:ilvl w:val="0"/>
          <w:numId w:val="15"/>
        </w:numPr>
        <w:tabs>
          <w:tab w:val="clear" w:pos="810"/>
        </w:tabs>
        <w:spacing w:before="120" w:after="0" w:line="360" w:lineRule="auto"/>
        <w:ind w:left="426"/>
        <w:jc w:val="both"/>
        <w:rPr>
          <w:rFonts w:ascii="Segoe UI" w:eastAsia="Times New Roman" w:hAnsi="Segoe UI" w:cs="Segoe UI"/>
          <w:color w:val="000000" w:themeColor="text1"/>
          <w:sz w:val="24"/>
          <w:szCs w:val="24"/>
          <w:shd w:val="clear" w:color="auto" w:fill="FFFFFF"/>
        </w:rPr>
      </w:pPr>
      <w:r w:rsidRPr="00C0078D">
        <w:rPr>
          <w:rFonts w:ascii="Segoe UI" w:eastAsia="Times New Roman" w:hAnsi="Segoe UI" w:cs="Segoe UI"/>
          <w:color w:val="000000" w:themeColor="text1"/>
          <w:sz w:val="24"/>
          <w:szCs w:val="24"/>
          <w:shd w:val="clear" w:color="auto" w:fill="FFFFFF"/>
        </w:rPr>
        <w:t>(24)</w:t>
      </w:r>
      <w:r>
        <w:rPr>
          <w:rFonts w:ascii="Segoe UI" w:eastAsia="Times New Roman" w:hAnsi="Segoe UI" w:cs="Segoe UI"/>
          <w:color w:val="000000" w:themeColor="text1"/>
          <w:sz w:val="24"/>
          <w:szCs w:val="24"/>
          <w:shd w:val="clear" w:color="auto" w:fill="FFFFFF"/>
        </w:rPr>
        <w:t xml:space="preserve"> </w:t>
      </w:r>
      <w:proofErr w:type="spellStart"/>
      <w:r w:rsidRPr="00C0078D">
        <w:rPr>
          <w:rFonts w:ascii="Segoe UI" w:eastAsia="Times New Roman" w:hAnsi="Segoe UI" w:cs="Segoe UI"/>
          <w:b/>
          <w:bCs/>
          <w:color w:val="000000" w:themeColor="text1"/>
          <w:sz w:val="24"/>
          <w:szCs w:val="24"/>
          <w:shd w:val="clear" w:color="auto" w:fill="FFFFFF"/>
        </w:rPr>
        <w:t>Scheyerer</w:t>
      </w:r>
      <w:proofErr w:type="spellEnd"/>
      <w:r w:rsidRPr="00C0078D">
        <w:rPr>
          <w:rFonts w:ascii="Segoe UI" w:eastAsia="Times New Roman" w:hAnsi="Segoe UI" w:cs="Segoe UI"/>
          <w:b/>
          <w:bCs/>
          <w:color w:val="000000" w:themeColor="text1"/>
          <w:sz w:val="24"/>
          <w:szCs w:val="24"/>
          <w:shd w:val="clear" w:color="auto" w:fill="FFFFFF"/>
        </w:rPr>
        <w:t xml:space="preserve"> MJ, Zimmermann SM, </w:t>
      </w:r>
      <w:proofErr w:type="spellStart"/>
      <w:r w:rsidRPr="00C0078D">
        <w:rPr>
          <w:rFonts w:ascii="Segoe UI" w:eastAsia="Times New Roman" w:hAnsi="Segoe UI" w:cs="Segoe UI"/>
          <w:b/>
          <w:bCs/>
          <w:color w:val="000000" w:themeColor="text1"/>
          <w:sz w:val="24"/>
          <w:szCs w:val="24"/>
          <w:shd w:val="clear" w:color="auto" w:fill="FFFFFF"/>
        </w:rPr>
        <w:t>Osterhoff</w:t>
      </w:r>
      <w:proofErr w:type="spellEnd"/>
      <w:r w:rsidRPr="00C0078D">
        <w:rPr>
          <w:rFonts w:ascii="Segoe UI" w:eastAsia="Times New Roman" w:hAnsi="Segoe UI" w:cs="Segoe UI"/>
          <w:b/>
          <w:bCs/>
          <w:color w:val="000000" w:themeColor="text1"/>
          <w:sz w:val="24"/>
          <w:szCs w:val="24"/>
          <w:shd w:val="clear" w:color="auto" w:fill="FFFFFF"/>
        </w:rPr>
        <w:t xml:space="preserve"> G, et al. (2014):</w:t>
      </w:r>
      <w:r w:rsidRPr="00C0078D">
        <w:rPr>
          <w:rFonts w:ascii="Segoe UI" w:eastAsia="Times New Roman" w:hAnsi="Segoe UI" w:cs="Segoe UI"/>
          <w:color w:val="000000" w:themeColor="text1"/>
          <w:sz w:val="24"/>
          <w:szCs w:val="24"/>
          <w:shd w:val="clear" w:color="auto" w:fill="FFFFFF"/>
        </w:rPr>
        <w:t> Anterior subcutaneous internal fixation for treatment of unstable pelvic fractures. BMC Res Notes 7, 1–10.</w:t>
      </w:r>
    </w:p>
    <w:p w:rsidR="0035125B" w:rsidRPr="003250E3" w:rsidRDefault="0035125B" w:rsidP="0028795E">
      <w:pPr>
        <w:numPr>
          <w:ilvl w:val="0"/>
          <w:numId w:val="15"/>
        </w:numPr>
        <w:tabs>
          <w:tab w:val="clear" w:pos="810"/>
        </w:tabs>
        <w:spacing w:before="120" w:after="0" w:line="360" w:lineRule="auto"/>
        <w:ind w:left="426"/>
        <w:jc w:val="both"/>
        <w:rPr>
          <w:rFonts w:asciiTheme="majorBidi" w:hAnsiTheme="majorBidi" w:cstheme="majorBidi"/>
          <w:color w:val="212121"/>
          <w:sz w:val="24"/>
          <w:szCs w:val="24"/>
          <w:shd w:val="clear" w:color="auto" w:fill="FFFFFF"/>
        </w:rPr>
      </w:pPr>
      <w:r w:rsidRPr="003250E3">
        <w:rPr>
          <w:rFonts w:asciiTheme="majorBidi" w:eastAsia="Times New Roman" w:hAnsiTheme="majorBidi" w:cstheme="majorBidi"/>
          <w:sz w:val="24"/>
          <w:szCs w:val="24"/>
        </w:rPr>
        <w:t>(2</w:t>
      </w:r>
      <w:r w:rsidR="0028795E">
        <w:rPr>
          <w:rFonts w:asciiTheme="majorBidi" w:eastAsia="Times New Roman" w:hAnsiTheme="majorBidi" w:cstheme="majorBidi"/>
          <w:sz w:val="24"/>
          <w:szCs w:val="24"/>
        </w:rPr>
        <w:t>5</w:t>
      </w:r>
      <w:r w:rsidRPr="003250E3">
        <w:rPr>
          <w:rFonts w:asciiTheme="majorBidi" w:eastAsia="Times New Roman" w:hAnsiTheme="majorBidi" w:cstheme="majorBidi"/>
          <w:sz w:val="24"/>
          <w:szCs w:val="24"/>
        </w:rPr>
        <w:t xml:space="preserve">) </w:t>
      </w:r>
      <w:r w:rsidRPr="003250E3">
        <w:rPr>
          <w:rFonts w:asciiTheme="majorBidi" w:hAnsiTheme="majorBidi" w:cstheme="majorBidi"/>
          <w:b/>
          <w:bCs/>
          <w:color w:val="212121"/>
          <w:sz w:val="24"/>
          <w:szCs w:val="24"/>
          <w:shd w:val="clear" w:color="auto" w:fill="FFFFFF"/>
        </w:rPr>
        <w:t xml:space="preserve">Owen, Matthew T. BS, </w:t>
      </w:r>
      <w:proofErr w:type="spellStart"/>
      <w:r w:rsidRPr="003250E3">
        <w:rPr>
          <w:rFonts w:asciiTheme="majorBidi" w:hAnsiTheme="majorBidi" w:cstheme="majorBidi"/>
          <w:b/>
          <w:bCs/>
          <w:color w:val="212121"/>
          <w:sz w:val="24"/>
          <w:szCs w:val="24"/>
          <w:shd w:val="clear" w:color="auto" w:fill="FFFFFF"/>
        </w:rPr>
        <w:t>Tinkler</w:t>
      </w:r>
      <w:proofErr w:type="spellEnd"/>
      <w:r w:rsidRPr="003250E3">
        <w:rPr>
          <w:rFonts w:asciiTheme="majorBidi" w:hAnsiTheme="majorBidi" w:cstheme="majorBidi"/>
          <w:b/>
          <w:bCs/>
          <w:color w:val="212121"/>
          <w:sz w:val="24"/>
          <w:szCs w:val="24"/>
          <w:shd w:val="clear" w:color="auto" w:fill="FFFFFF"/>
        </w:rPr>
        <w:t xml:space="preserve">, et al ( 2013): </w:t>
      </w:r>
      <w:r w:rsidRPr="003250E3">
        <w:rPr>
          <w:rFonts w:asciiTheme="majorBidi" w:hAnsiTheme="majorBidi" w:cstheme="majorBidi"/>
          <w:color w:val="212121"/>
          <w:sz w:val="24"/>
          <w:szCs w:val="24"/>
          <w:shd w:val="clear" w:color="auto" w:fill="FFFFFF"/>
        </w:rPr>
        <w:t xml:space="preserve">Failure and Salvage of “INFIX” Instrumentation for Pelvic Ring Disruption in a Morbidly Obese Patient, Journal of </w:t>
      </w:r>
      <w:proofErr w:type="spellStart"/>
      <w:r w:rsidRPr="003250E3">
        <w:rPr>
          <w:rFonts w:asciiTheme="majorBidi" w:hAnsiTheme="majorBidi" w:cstheme="majorBidi"/>
          <w:color w:val="212121"/>
          <w:sz w:val="24"/>
          <w:szCs w:val="24"/>
          <w:shd w:val="clear" w:color="auto" w:fill="FFFFFF"/>
        </w:rPr>
        <w:t>Orthopaedic</w:t>
      </w:r>
      <w:proofErr w:type="spellEnd"/>
      <w:r w:rsidRPr="003250E3">
        <w:rPr>
          <w:rFonts w:asciiTheme="majorBidi" w:hAnsiTheme="majorBidi" w:cstheme="majorBidi"/>
          <w:color w:val="212121"/>
          <w:sz w:val="24"/>
          <w:szCs w:val="24"/>
          <w:shd w:val="clear" w:color="auto" w:fill="FFFFFF"/>
        </w:rPr>
        <w:t xml:space="preserve"> Trauma: - Volume 27 - Issue 10 - p e243-e246 </w:t>
      </w:r>
    </w:p>
    <w:p w:rsidR="0094079E" w:rsidRPr="003250E3" w:rsidRDefault="0094079E" w:rsidP="00114724">
      <w:pPr>
        <w:spacing w:before="120" w:after="0" w:line="360" w:lineRule="auto"/>
        <w:jc w:val="both"/>
        <w:rPr>
          <w:rFonts w:asciiTheme="majorBidi" w:hAnsiTheme="majorBidi" w:cstheme="majorBidi"/>
          <w:b/>
          <w:bCs/>
          <w:sz w:val="24"/>
          <w:szCs w:val="24"/>
          <w:lang w:bidi="ar-EG"/>
        </w:rPr>
      </w:pPr>
    </w:p>
    <w:p w:rsidR="00B05B09" w:rsidRPr="00E045D3" w:rsidRDefault="00B05B09" w:rsidP="0028795E">
      <w:pPr>
        <w:numPr>
          <w:ilvl w:val="0"/>
          <w:numId w:val="15"/>
        </w:numPr>
        <w:tabs>
          <w:tab w:val="clear" w:pos="810"/>
        </w:tabs>
        <w:spacing w:before="120" w:after="0" w:line="360" w:lineRule="auto"/>
        <w:ind w:left="426"/>
        <w:jc w:val="both"/>
        <w:rPr>
          <w:rFonts w:asciiTheme="majorBidi" w:eastAsia="Times New Roman" w:hAnsiTheme="majorBidi" w:cstheme="majorBidi"/>
          <w:sz w:val="24"/>
          <w:szCs w:val="24"/>
        </w:rPr>
      </w:pPr>
      <w:r w:rsidRPr="003250E3">
        <w:rPr>
          <w:rFonts w:asciiTheme="majorBidi" w:eastAsia="Times New Roman" w:hAnsiTheme="majorBidi" w:cstheme="majorBidi"/>
          <w:sz w:val="24"/>
          <w:szCs w:val="24"/>
        </w:rPr>
        <w:t>(2</w:t>
      </w:r>
      <w:r w:rsidR="0028795E">
        <w:rPr>
          <w:rFonts w:asciiTheme="majorBidi" w:eastAsia="Times New Roman" w:hAnsiTheme="majorBidi" w:cstheme="majorBidi"/>
          <w:sz w:val="24"/>
          <w:szCs w:val="24"/>
        </w:rPr>
        <w:t>6</w:t>
      </w:r>
      <w:r w:rsidRPr="003250E3">
        <w:rPr>
          <w:rFonts w:asciiTheme="majorBidi" w:eastAsia="Times New Roman" w:hAnsiTheme="majorBidi" w:cstheme="majorBidi"/>
          <w:sz w:val="24"/>
          <w:szCs w:val="24"/>
        </w:rPr>
        <w:t xml:space="preserve">) </w:t>
      </w:r>
      <w:proofErr w:type="spellStart"/>
      <w:r w:rsidRPr="003250E3">
        <w:rPr>
          <w:rFonts w:asciiTheme="majorBidi" w:hAnsiTheme="majorBidi" w:cstheme="majorBidi"/>
          <w:b/>
          <w:bCs/>
          <w:sz w:val="24"/>
          <w:szCs w:val="24"/>
          <w:shd w:val="clear" w:color="auto" w:fill="FFFFFF"/>
        </w:rPr>
        <w:t>Vigdorchik</w:t>
      </w:r>
      <w:proofErr w:type="spellEnd"/>
      <w:r w:rsidRPr="003250E3">
        <w:rPr>
          <w:rFonts w:asciiTheme="majorBidi" w:hAnsiTheme="majorBidi" w:cstheme="majorBidi"/>
          <w:b/>
          <w:bCs/>
          <w:sz w:val="24"/>
          <w:szCs w:val="24"/>
          <w:shd w:val="clear" w:color="auto" w:fill="FFFFFF"/>
        </w:rPr>
        <w:t>, J. M., Esquivel, A. O., Jin, X., et al (2012).</w:t>
      </w:r>
      <w:r w:rsidRPr="003250E3">
        <w:rPr>
          <w:rFonts w:asciiTheme="majorBidi" w:hAnsiTheme="majorBidi" w:cstheme="majorBidi"/>
          <w:sz w:val="24"/>
          <w:szCs w:val="24"/>
          <w:shd w:val="clear" w:color="auto" w:fill="FFFFFF"/>
        </w:rPr>
        <w:t xml:space="preserve"> Biomechanical stability of a supra-</w:t>
      </w:r>
      <w:proofErr w:type="spellStart"/>
      <w:r w:rsidRPr="003250E3">
        <w:rPr>
          <w:rFonts w:asciiTheme="majorBidi" w:hAnsiTheme="majorBidi" w:cstheme="majorBidi"/>
          <w:sz w:val="24"/>
          <w:szCs w:val="24"/>
          <w:shd w:val="clear" w:color="auto" w:fill="FFFFFF"/>
        </w:rPr>
        <w:t>acetabular</w:t>
      </w:r>
      <w:proofErr w:type="spellEnd"/>
      <w:r w:rsidRPr="003250E3">
        <w:rPr>
          <w:rFonts w:asciiTheme="majorBidi" w:hAnsiTheme="majorBidi" w:cstheme="majorBidi"/>
          <w:sz w:val="24"/>
          <w:szCs w:val="24"/>
          <w:shd w:val="clear" w:color="auto" w:fill="FFFFFF"/>
        </w:rPr>
        <w:t xml:space="preserve"> pedicle screw internal fixation device (INFIX) </w:t>
      </w:r>
      <w:proofErr w:type="spellStart"/>
      <w:r w:rsidRPr="003250E3">
        <w:rPr>
          <w:rFonts w:asciiTheme="majorBidi" w:hAnsiTheme="majorBidi" w:cstheme="majorBidi"/>
          <w:sz w:val="24"/>
          <w:szCs w:val="24"/>
          <w:shd w:val="clear" w:color="auto" w:fill="FFFFFF"/>
        </w:rPr>
        <w:t>vs</w:t>
      </w:r>
      <w:proofErr w:type="spellEnd"/>
      <w:r w:rsidRPr="003250E3">
        <w:rPr>
          <w:rFonts w:asciiTheme="majorBidi" w:hAnsiTheme="majorBidi" w:cstheme="majorBidi"/>
          <w:sz w:val="24"/>
          <w:szCs w:val="24"/>
          <w:shd w:val="clear" w:color="auto" w:fill="FFFFFF"/>
        </w:rPr>
        <w:t xml:space="preserve"> external fixation and </w:t>
      </w:r>
      <w:r w:rsidRPr="003250E3">
        <w:rPr>
          <w:rFonts w:asciiTheme="majorBidi" w:hAnsiTheme="majorBidi" w:cstheme="majorBidi"/>
          <w:sz w:val="24"/>
          <w:szCs w:val="24"/>
          <w:shd w:val="clear" w:color="auto" w:fill="FFFFFF"/>
        </w:rPr>
        <w:lastRenderedPageBreak/>
        <w:t>plates for vertically unstable pelvic fractures. </w:t>
      </w:r>
      <w:r w:rsidRPr="003250E3">
        <w:rPr>
          <w:rFonts w:asciiTheme="majorBidi" w:hAnsiTheme="majorBidi" w:cstheme="majorBidi"/>
          <w:i/>
          <w:iCs/>
          <w:sz w:val="24"/>
          <w:szCs w:val="24"/>
          <w:shd w:val="clear" w:color="auto" w:fill="FFFFFF"/>
        </w:rPr>
        <w:t xml:space="preserve">Journal of </w:t>
      </w:r>
      <w:proofErr w:type="spellStart"/>
      <w:r w:rsidRPr="003250E3">
        <w:rPr>
          <w:rFonts w:asciiTheme="majorBidi" w:hAnsiTheme="majorBidi" w:cstheme="majorBidi"/>
          <w:i/>
          <w:iCs/>
          <w:sz w:val="24"/>
          <w:szCs w:val="24"/>
          <w:shd w:val="clear" w:color="auto" w:fill="FFFFFF"/>
        </w:rPr>
        <w:t>Orthopaedic</w:t>
      </w:r>
      <w:proofErr w:type="spellEnd"/>
      <w:r w:rsidRPr="003250E3">
        <w:rPr>
          <w:rFonts w:asciiTheme="majorBidi" w:hAnsiTheme="majorBidi" w:cstheme="majorBidi"/>
          <w:i/>
          <w:iCs/>
          <w:sz w:val="24"/>
          <w:szCs w:val="24"/>
          <w:shd w:val="clear" w:color="auto" w:fill="FFFFFF"/>
        </w:rPr>
        <w:t xml:space="preserve"> Surgery and Research</w:t>
      </w:r>
      <w:r w:rsidRPr="003250E3">
        <w:rPr>
          <w:rFonts w:asciiTheme="majorBidi" w:hAnsiTheme="majorBidi" w:cstheme="majorBidi"/>
          <w:sz w:val="24"/>
          <w:szCs w:val="24"/>
          <w:shd w:val="clear" w:color="auto" w:fill="FFFFFF"/>
        </w:rPr>
        <w:t>, </w:t>
      </w:r>
      <w:r w:rsidRPr="003250E3">
        <w:rPr>
          <w:rFonts w:asciiTheme="majorBidi" w:hAnsiTheme="majorBidi" w:cstheme="majorBidi"/>
          <w:i/>
          <w:iCs/>
          <w:sz w:val="24"/>
          <w:szCs w:val="24"/>
          <w:shd w:val="clear" w:color="auto" w:fill="FFFFFF"/>
        </w:rPr>
        <w:t>7</w:t>
      </w:r>
      <w:r w:rsidRPr="003250E3">
        <w:rPr>
          <w:rFonts w:asciiTheme="majorBidi" w:hAnsiTheme="majorBidi" w:cstheme="majorBidi"/>
          <w:sz w:val="24"/>
          <w:szCs w:val="24"/>
          <w:shd w:val="clear" w:color="auto" w:fill="FFFFFF"/>
        </w:rPr>
        <w:t>(1), 1-6.</w:t>
      </w:r>
      <w:r w:rsidRPr="003250E3">
        <w:rPr>
          <w:rFonts w:asciiTheme="majorBidi" w:hAnsiTheme="majorBidi" w:cstheme="majorBidi"/>
          <w:sz w:val="24"/>
          <w:szCs w:val="24"/>
          <w:shd w:val="clear" w:color="auto" w:fill="FFFFFF"/>
          <w:rtl/>
        </w:rPr>
        <w:t>‏</w:t>
      </w:r>
    </w:p>
    <w:p w:rsidR="00E045D3" w:rsidRDefault="00E045D3" w:rsidP="00E045D3">
      <w:pPr>
        <w:pStyle w:val="ListParagraph"/>
        <w:rPr>
          <w:rFonts w:asciiTheme="majorBidi" w:eastAsia="Times New Roman" w:hAnsiTheme="majorBidi" w:cstheme="majorBidi"/>
          <w:sz w:val="24"/>
          <w:szCs w:val="24"/>
        </w:rPr>
      </w:pPr>
    </w:p>
    <w:p w:rsidR="00E045D3" w:rsidRPr="00E045D3" w:rsidRDefault="00E045D3" w:rsidP="00E045D3">
      <w:pPr>
        <w:numPr>
          <w:ilvl w:val="0"/>
          <w:numId w:val="15"/>
        </w:numPr>
        <w:tabs>
          <w:tab w:val="clear" w:pos="810"/>
        </w:tabs>
        <w:spacing w:before="120" w:after="0" w:line="360" w:lineRule="auto"/>
        <w:ind w:left="426"/>
        <w:jc w:val="both"/>
        <w:rPr>
          <w:rFonts w:asciiTheme="majorBidi" w:hAnsiTheme="majorBidi" w:cstheme="majorBidi"/>
          <w:sz w:val="24"/>
          <w:szCs w:val="24"/>
          <w:shd w:val="clear" w:color="auto" w:fill="FFFFFF"/>
        </w:rPr>
      </w:pPr>
      <w:r>
        <w:rPr>
          <w:rFonts w:asciiTheme="majorBidi" w:eastAsia="Times New Roman" w:hAnsiTheme="majorBidi" w:cstheme="majorBidi"/>
          <w:sz w:val="24"/>
          <w:szCs w:val="24"/>
        </w:rPr>
        <w:t xml:space="preserve">(27) </w:t>
      </w:r>
      <w:r w:rsidRPr="00E045D3">
        <w:rPr>
          <w:rFonts w:asciiTheme="majorBidi" w:hAnsiTheme="majorBidi" w:cstheme="majorBidi"/>
          <w:b/>
          <w:bCs/>
          <w:sz w:val="24"/>
          <w:szCs w:val="24"/>
          <w:shd w:val="clear" w:color="auto" w:fill="FFFFFF"/>
        </w:rPr>
        <w:t>Patel, S., Aggarwal, S., Jindal, K. et al. (2021):</w:t>
      </w:r>
      <w:r>
        <w:rPr>
          <w:rFonts w:asciiTheme="majorBidi" w:hAnsiTheme="majorBidi" w:cstheme="majorBidi"/>
          <w:sz w:val="24"/>
          <w:szCs w:val="24"/>
          <w:shd w:val="clear" w:color="auto" w:fill="FFFFFF"/>
        </w:rPr>
        <w:t xml:space="preserve"> </w:t>
      </w:r>
      <w:r w:rsidRPr="00E045D3">
        <w:rPr>
          <w:rFonts w:asciiTheme="majorBidi" w:hAnsiTheme="majorBidi" w:cstheme="majorBidi"/>
          <w:sz w:val="24"/>
          <w:szCs w:val="24"/>
          <w:shd w:val="clear" w:color="auto" w:fill="FFFFFF"/>
        </w:rPr>
        <w:t xml:space="preserve">Outcomes and complications of the INFIX technique for unstable pelvic ring injuries with high-velocity trauma: a systematic review and meta-analysis. Arch </w:t>
      </w:r>
      <w:proofErr w:type="spellStart"/>
      <w:r w:rsidRPr="00E045D3">
        <w:rPr>
          <w:rFonts w:asciiTheme="majorBidi" w:hAnsiTheme="majorBidi" w:cstheme="majorBidi"/>
          <w:sz w:val="24"/>
          <w:szCs w:val="24"/>
          <w:shd w:val="clear" w:color="auto" w:fill="FFFFFF"/>
        </w:rPr>
        <w:t>Orthop</w:t>
      </w:r>
      <w:proofErr w:type="spellEnd"/>
      <w:r w:rsidRPr="00E045D3">
        <w:rPr>
          <w:rFonts w:asciiTheme="majorBidi" w:hAnsiTheme="majorBidi" w:cstheme="majorBidi"/>
          <w:sz w:val="24"/>
          <w:szCs w:val="24"/>
          <w:shd w:val="clear" w:color="auto" w:fill="FFFFFF"/>
        </w:rPr>
        <w:t xml:space="preserve"> Trauma Surg</w:t>
      </w:r>
      <w:r>
        <w:rPr>
          <w:rFonts w:asciiTheme="majorBidi" w:hAnsiTheme="majorBidi" w:cstheme="majorBidi"/>
          <w:sz w:val="24"/>
          <w:szCs w:val="24"/>
          <w:shd w:val="clear" w:color="auto" w:fill="FFFFFF"/>
        </w:rPr>
        <w:t>.</w:t>
      </w:r>
      <w:r w:rsidRPr="00E045D3">
        <w:rPr>
          <w:rFonts w:asciiTheme="majorBidi" w:hAnsiTheme="majorBidi" w:cstheme="majorBidi"/>
          <w:sz w:val="24"/>
          <w:szCs w:val="24"/>
          <w:shd w:val="clear" w:color="auto" w:fill="FFFFFF"/>
        </w:rPr>
        <w:t> </w:t>
      </w:r>
    </w:p>
    <w:p w:rsidR="00383817" w:rsidRDefault="00383817" w:rsidP="00552A12">
      <w:pPr>
        <w:jc w:val="right"/>
        <w:rPr>
          <w:lang w:bidi="ar-EG"/>
        </w:rPr>
      </w:pPr>
    </w:p>
    <w:sectPr w:rsidR="00383817" w:rsidSect="005972C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E50" w:rsidRDefault="00F67E50" w:rsidP="0068379D">
      <w:pPr>
        <w:spacing w:after="0" w:line="240" w:lineRule="auto"/>
      </w:pPr>
      <w:r>
        <w:separator/>
      </w:r>
    </w:p>
  </w:endnote>
  <w:endnote w:type="continuationSeparator" w:id="0">
    <w:p w:rsidR="00F67E50" w:rsidRDefault="00F67E50" w:rsidP="00683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lackChancery">
    <w:altName w:val="Times New Roman"/>
    <w:charset w:val="00"/>
    <w:family w:val="auto"/>
    <w:pitch w:val="variable"/>
    <w:sig w:usb0="00000001" w:usb1="00000000" w:usb2="00000000" w:usb3="00000000" w:csb0="0000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E50" w:rsidRDefault="00F67E50" w:rsidP="0068379D">
      <w:pPr>
        <w:spacing w:after="0" w:line="240" w:lineRule="auto"/>
      </w:pPr>
      <w:r>
        <w:separator/>
      </w:r>
    </w:p>
  </w:footnote>
  <w:footnote w:type="continuationSeparator" w:id="0">
    <w:p w:rsidR="00F67E50" w:rsidRDefault="00F67E50" w:rsidP="006837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425" w:rsidRPr="00B221F4" w:rsidRDefault="00D92425" w:rsidP="00FD3C48">
    <w:pPr>
      <w:pStyle w:val="Header"/>
      <w:pBdr>
        <w:top w:val="thinThickSmallGap" w:sz="18" w:space="1" w:color="auto"/>
        <w:bottom w:val="single" w:sz="12" w:space="1" w:color="auto"/>
      </w:pBdr>
      <w:tabs>
        <w:tab w:val="clear" w:pos="8306"/>
        <w:tab w:val="left" w:pos="4153"/>
      </w:tabs>
      <w:bidi w:val="0"/>
      <w:ind w:right="-22"/>
      <w:jc w:val="both"/>
      <w:rPr>
        <w:rFonts w:ascii="BlackChancery" w:hAnsi="BlackChancery"/>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0BD"/>
    <w:multiLevelType w:val="hybridMultilevel"/>
    <w:tmpl w:val="E01E8E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04260"/>
    <w:multiLevelType w:val="multilevel"/>
    <w:tmpl w:val="569C2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12334"/>
    <w:multiLevelType w:val="multilevel"/>
    <w:tmpl w:val="6FA0D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6641A4"/>
    <w:multiLevelType w:val="multilevel"/>
    <w:tmpl w:val="0984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CE1973"/>
    <w:multiLevelType w:val="multilevel"/>
    <w:tmpl w:val="3176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E21C20"/>
    <w:multiLevelType w:val="hybridMultilevel"/>
    <w:tmpl w:val="E076A7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626567"/>
    <w:multiLevelType w:val="hybridMultilevel"/>
    <w:tmpl w:val="EEBADD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945E4"/>
    <w:multiLevelType w:val="hybridMultilevel"/>
    <w:tmpl w:val="14101B42"/>
    <w:lvl w:ilvl="0" w:tplc="B7CA58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43B79"/>
    <w:multiLevelType w:val="hybridMultilevel"/>
    <w:tmpl w:val="AB9C1F62"/>
    <w:lvl w:ilvl="0" w:tplc="530C7F00">
      <w:start w:val="1"/>
      <w:numFmt w:val="lowerLetter"/>
      <w:lvlText w:val="%1"/>
      <w:lvlJc w:val="left"/>
      <w:pPr>
        <w:ind w:left="1440" w:hanging="720"/>
      </w:pPr>
      <w:rPr>
        <w:rFonts w:ascii="Calibri" w:eastAsia="Calibri" w:hAnsi="Calibri" w:cs="Calibri" w:hint="default"/>
        <w:b/>
        <w:bCs w:val="0"/>
        <w:i w:val="0"/>
        <w:strike w:val="0"/>
        <w:dstrike w:val="0"/>
        <w:color w:val="000000"/>
        <w:sz w:val="15"/>
        <w:u w:val="none" w:color="000000"/>
        <w:effect w:val="none"/>
        <w:bdr w:val="none" w:sz="0" w:space="0" w:color="auto" w:frame="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021C56"/>
    <w:multiLevelType w:val="multilevel"/>
    <w:tmpl w:val="A9A8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DA45B2"/>
    <w:multiLevelType w:val="hybridMultilevel"/>
    <w:tmpl w:val="7C50A7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981792"/>
    <w:multiLevelType w:val="hybridMultilevel"/>
    <w:tmpl w:val="D436D7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6C380F"/>
    <w:multiLevelType w:val="hybridMultilevel"/>
    <w:tmpl w:val="8C84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5082D"/>
    <w:multiLevelType w:val="hybridMultilevel"/>
    <w:tmpl w:val="AE00E9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C44FDB"/>
    <w:multiLevelType w:val="hybridMultilevel"/>
    <w:tmpl w:val="96E45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C02F3F"/>
    <w:multiLevelType w:val="hybridMultilevel"/>
    <w:tmpl w:val="83EC925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6">
    <w:nsid w:val="297A5DB6"/>
    <w:multiLevelType w:val="hybridMultilevel"/>
    <w:tmpl w:val="B5D6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C90F47"/>
    <w:multiLevelType w:val="hybridMultilevel"/>
    <w:tmpl w:val="3D9AA640"/>
    <w:lvl w:ilvl="0" w:tplc="724C5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AD5621"/>
    <w:multiLevelType w:val="hybridMultilevel"/>
    <w:tmpl w:val="0AB6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53FB3"/>
    <w:multiLevelType w:val="hybridMultilevel"/>
    <w:tmpl w:val="98463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6A4439"/>
    <w:multiLevelType w:val="hybridMultilevel"/>
    <w:tmpl w:val="5D1210B0"/>
    <w:lvl w:ilvl="0" w:tplc="013225E0">
      <w:start w:val="1"/>
      <w:numFmt w:val="decimal"/>
      <w:lvlText w:val="(%1)"/>
      <w:lvlJc w:val="left"/>
      <w:pPr>
        <w:ind w:left="840" w:hanging="48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0873B8"/>
    <w:multiLevelType w:val="multilevel"/>
    <w:tmpl w:val="4C7A74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6FA52E0"/>
    <w:multiLevelType w:val="hybridMultilevel"/>
    <w:tmpl w:val="E0023DC6"/>
    <w:lvl w:ilvl="0" w:tplc="E15C1EE4">
      <w:start w:val="1"/>
      <w:numFmt w:val="upperRoman"/>
      <w:lvlText w:val="%1."/>
      <w:lvlJc w:val="left"/>
      <w:pPr>
        <w:ind w:left="1440" w:hanging="720"/>
      </w:pPr>
      <w:rPr>
        <w:rFonts w:hint="default"/>
        <w:b/>
        <w:bCs w:val="0"/>
      </w:rPr>
    </w:lvl>
    <w:lvl w:ilvl="1" w:tplc="359025E0">
      <w:start w:val="1"/>
      <w:numFmt w:val="decimal"/>
      <w:lvlText w:val="%2."/>
      <w:lvlJc w:val="left"/>
      <w:pPr>
        <w:ind w:left="1800" w:hanging="360"/>
      </w:pPr>
      <w:rPr>
        <w:rFonts w:hint="default"/>
        <w:b/>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7C243BF"/>
    <w:multiLevelType w:val="multilevel"/>
    <w:tmpl w:val="670E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7035BD"/>
    <w:multiLevelType w:val="multilevel"/>
    <w:tmpl w:val="9ABA7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513FD1"/>
    <w:multiLevelType w:val="hybridMultilevel"/>
    <w:tmpl w:val="23CC8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F52923"/>
    <w:multiLevelType w:val="hybridMultilevel"/>
    <w:tmpl w:val="4210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AF6166"/>
    <w:multiLevelType w:val="hybridMultilevel"/>
    <w:tmpl w:val="BA049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2D61C7"/>
    <w:multiLevelType w:val="multilevel"/>
    <w:tmpl w:val="C74C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EE44BF4"/>
    <w:multiLevelType w:val="hybridMultilevel"/>
    <w:tmpl w:val="CAC2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5214F0"/>
    <w:multiLevelType w:val="hybridMultilevel"/>
    <w:tmpl w:val="ED768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FF7BCC"/>
    <w:multiLevelType w:val="hybridMultilevel"/>
    <w:tmpl w:val="08564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A67A7D"/>
    <w:multiLevelType w:val="hybridMultilevel"/>
    <w:tmpl w:val="20220D1A"/>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3">
    <w:nsid w:val="5D654857"/>
    <w:multiLevelType w:val="hybridMultilevel"/>
    <w:tmpl w:val="65CA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96651F"/>
    <w:multiLevelType w:val="hybridMultilevel"/>
    <w:tmpl w:val="6D0E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D963B5"/>
    <w:multiLevelType w:val="hybridMultilevel"/>
    <w:tmpl w:val="3B78EA5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nsid w:val="639C230E"/>
    <w:multiLevelType w:val="hybridMultilevel"/>
    <w:tmpl w:val="D472A5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15360A"/>
    <w:multiLevelType w:val="multilevel"/>
    <w:tmpl w:val="0D3AF0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76608C2"/>
    <w:multiLevelType w:val="hybridMultilevel"/>
    <w:tmpl w:val="73AE3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894BF1"/>
    <w:multiLevelType w:val="multilevel"/>
    <w:tmpl w:val="A5A2BB7A"/>
    <w:lvl w:ilvl="0">
      <w:start w:val="1"/>
      <w:numFmt w:val="bullet"/>
      <w:lvlText w:val=""/>
      <w:lvlJc w:val="left"/>
      <w:pPr>
        <w:tabs>
          <w:tab w:val="num" w:pos="720"/>
        </w:tabs>
        <w:ind w:left="720" w:hanging="360"/>
      </w:pPr>
      <w:rPr>
        <w:rFonts w:ascii="Symbol" w:hAnsi="Symbol" w:hint="default"/>
        <w:sz w:val="28"/>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A0C1E31"/>
    <w:multiLevelType w:val="hybridMultilevel"/>
    <w:tmpl w:val="84F8B798"/>
    <w:lvl w:ilvl="0" w:tplc="D464B916">
      <w:start w:val="1"/>
      <w:numFmt w:val="lowerLetter"/>
      <w:lvlText w:val="%1"/>
      <w:lvlJc w:val="left"/>
      <w:pPr>
        <w:ind w:left="403" w:firstLine="0"/>
      </w:pPr>
      <w:rPr>
        <w:rFonts w:asciiTheme="majorBidi" w:eastAsia="Calibri" w:hAnsiTheme="majorBidi" w:cstheme="majorBidi" w:hint="default"/>
        <w:b/>
        <w:i w:val="0"/>
        <w:strike w:val="0"/>
        <w:dstrike w:val="0"/>
        <w:color w:val="000000"/>
        <w:sz w:val="24"/>
        <w:szCs w:val="24"/>
        <w:u w:val="none" w:color="000000"/>
        <w:effect w:val="none"/>
        <w:bdr w:val="none" w:sz="0" w:space="0" w:color="auto" w:frame="1"/>
        <w:vertAlign w:val="baseline"/>
      </w:rPr>
    </w:lvl>
    <w:lvl w:ilvl="1" w:tplc="530C7F00">
      <w:start w:val="1"/>
      <w:numFmt w:val="lowerLetter"/>
      <w:lvlText w:val="%2"/>
      <w:lvlJc w:val="left"/>
      <w:pPr>
        <w:ind w:left="108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2" w:tplc="AACE0EB8">
      <w:start w:val="1"/>
      <w:numFmt w:val="lowerRoman"/>
      <w:lvlText w:val="%3"/>
      <w:lvlJc w:val="left"/>
      <w:pPr>
        <w:ind w:left="180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3" w:tplc="23E8043C">
      <w:start w:val="1"/>
      <w:numFmt w:val="decimal"/>
      <w:lvlText w:val="%4"/>
      <w:lvlJc w:val="left"/>
      <w:pPr>
        <w:ind w:left="252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4" w:tplc="B282D3AC">
      <w:start w:val="1"/>
      <w:numFmt w:val="lowerLetter"/>
      <w:lvlText w:val="%5"/>
      <w:lvlJc w:val="left"/>
      <w:pPr>
        <w:ind w:left="324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5" w:tplc="16F65E36">
      <w:start w:val="1"/>
      <w:numFmt w:val="lowerRoman"/>
      <w:lvlText w:val="%6"/>
      <w:lvlJc w:val="left"/>
      <w:pPr>
        <w:ind w:left="396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6" w:tplc="D494B330">
      <w:start w:val="1"/>
      <w:numFmt w:val="decimal"/>
      <w:lvlText w:val="%7"/>
      <w:lvlJc w:val="left"/>
      <w:pPr>
        <w:ind w:left="468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7" w:tplc="ED6259E2">
      <w:start w:val="1"/>
      <w:numFmt w:val="lowerLetter"/>
      <w:lvlText w:val="%8"/>
      <w:lvlJc w:val="left"/>
      <w:pPr>
        <w:ind w:left="540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lvl w:ilvl="8" w:tplc="9D1EFF80">
      <w:start w:val="1"/>
      <w:numFmt w:val="lowerRoman"/>
      <w:lvlText w:val="%9"/>
      <w:lvlJc w:val="left"/>
      <w:pPr>
        <w:ind w:left="6126" w:firstLine="0"/>
      </w:pPr>
      <w:rPr>
        <w:rFonts w:ascii="Calibri" w:eastAsia="Calibri" w:hAnsi="Calibri" w:cs="Calibri"/>
        <w:b/>
        <w:i w:val="0"/>
        <w:strike w:val="0"/>
        <w:dstrike w:val="0"/>
        <w:color w:val="000000"/>
        <w:sz w:val="15"/>
        <w:u w:val="none" w:color="000000"/>
        <w:effect w:val="none"/>
        <w:bdr w:val="none" w:sz="0" w:space="0" w:color="auto" w:frame="1"/>
        <w:vertAlign w:val="baseline"/>
      </w:rPr>
    </w:lvl>
  </w:abstractNum>
  <w:abstractNum w:abstractNumId="41">
    <w:nsid w:val="6CC34A62"/>
    <w:multiLevelType w:val="multilevel"/>
    <w:tmpl w:val="4C7A74EA"/>
    <w:lvl w:ilvl="0">
      <w:start w:val="1"/>
      <w:numFmt w:val="bullet"/>
      <w:lvlText w:val=""/>
      <w:lvlJc w:val="left"/>
      <w:pPr>
        <w:tabs>
          <w:tab w:val="num" w:pos="810"/>
        </w:tabs>
        <w:ind w:left="81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7466C3"/>
    <w:multiLevelType w:val="hybridMultilevel"/>
    <w:tmpl w:val="4B98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290F1A"/>
    <w:multiLevelType w:val="hybridMultilevel"/>
    <w:tmpl w:val="1DA83440"/>
    <w:lvl w:ilvl="0" w:tplc="9EDABE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49551F"/>
    <w:multiLevelType w:val="hybridMultilevel"/>
    <w:tmpl w:val="7EFE6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AB75A5"/>
    <w:multiLevelType w:val="hybridMultilevel"/>
    <w:tmpl w:val="2D9ABE8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nsid w:val="7D504B9C"/>
    <w:multiLevelType w:val="hybridMultilevel"/>
    <w:tmpl w:val="AB9C2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6"/>
  </w:num>
  <w:num w:numId="4">
    <w:abstractNumId w:val="45"/>
  </w:num>
  <w:num w:numId="5">
    <w:abstractNumId w:val="33"/>
  </w:num>
  <w:num w:numId="6">
    <w:abstractNumId w:val="42"/>
  </w:num>
  <w:num w:numId="7">
    <w:abstractNumId w:val="16"/>
  </w:num>
  <w:num w:numId="8">
    <w:abstractNumId w:val="28"/>
  </w:num>
  <w:num w:numId="9">
    <w:abstractNumId w:val="3"/>
  </w:num>
  <w:num w:numId="10">
    <w:abstractNumId w:val="2"/>
  </w:num>
  <w:num w:numId="11">
    <w:abstractNumId w:val="9"/>
  </w:num>
  <w:num w:numId="12">
    <w:abstractNumId w:val="4"/>
  </w:num>
  <w:num w:numId="13">
    <w:abstractNumId w:val="39"/>
  </w:num>
  <w:num w:numId="14">
    <w:abstractNumId w:val="5"/>
  </w:num>
  <w:num w:numId="15">
    <w:abstractNumId w:val="41"/>
  </w:num>
  <w:num w:numId="16">
    <w:abstractNumId w:val="19"/>
  </w:num>
  <w:num w:numId="17">
    <w:abstractNumId w:val="34"/>
  </w:num>
  <w:num w:numId="18">
    <w:abstractNumId w:val="21"/>
  </w:num>
  <w:num w:numId="19">
    <w:abstractNumId w:val="37"/>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46"/>
  </w:num>
  <w:num w:numId="23">
    <w:abstractNumId w:val="12"/>
  </w:num>
  <w:num w:numId="24">
    <w:abstractNumId w:val="35"/>
  </w:num>
  <w:num w:numId="25">
    <w:abstractNumId w:val="32"/>
  </w:num>
  <w:num w:numId="26">
    <w:abstractNumId w:val="22"/>
  </w:num>
  <w:num w:numId="27">
    <w:abstractNumId w:val="7"/>
  </w:num>
  <w:num w:numId="28">
    <w:abstractNumId w:val="10"/>
  </w:num>
  <w:num w:numId="29">
    <w:abstractNumId w:val="8"/>
  </w:num>
  <w:num w:numId="30">
    <w:abstractNumId w:val="20"/>
  </w:num>
  <w:num w:numId="31">
    <w:abstractNumId w:val="36"/>
  </w:num>
  <w:num w:numId="32">
    <w:abstractNumId w:val="43"/>
  </w:num>
  <w:num w:numId="33">
    <w:abstractNumId w:val="30"/>
  </w:num>
  <w:num w:numId="34">
    <w:abstractNumId w:val="1"/>
  </w:num>
  <w:num w:numId="35">
    <w:abstractNumId w:val="24"/>
  </w:num>
  <w:num w:numId="36">
    <w:abstractNumId w:val="15"/>
  </w:num>
  <w:num w:numId="37">
    <w:abstractNumId w:val="14"/>
  </w:num>
  <w:num w:numId="38">
    <w:abstractNumId w:val="18"/>
  </w:num>
  <w:num w:numId="39">
    <w:abstractNumId w:val="23"/>
  </w:num>
  <w:num w:numId="40">
    <w:abstractNumId w:val="44"/>
  </w:num>
  <w:num w:numId="41">
    <w:abstractNumId w:val="38"/>
  </w:num>
  <w:num w:numId="42">
    <w:abstractNumId w:val="31"/>
  </w:num>
  <w:num w:numId="43">
    <w:abstractNumId w:val="0"/>
  </w:num>
  <w:num w:numId="44">
    <w:abstractNumId w:val="27"/>
  </w:num>
  <w:num w:numId="45">
    <w:abstractNumId w:val="11"/>
  </w:num>
  <w:num w:numId="46">
    <w:abstractNumId w:val="13"/>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015223"/>
    <w:rsid w:val="000022E7"/>
    <w:rsid w:val="00004AAF"/>
    <w:rsid w:val="00012D34"/>
    <w:rsid w:val="00015223"/>
    <w:rsid w:val="000204BE"/>
    <w:rsid w:val="00021534"/>
    <w:rsid w:val="00040302"/>
    <w:rsid w:val="0005698E"/>
    <w:rsid w:val="00060297"/>
    <w:rsid w:val="0007592E"/>
    <w:rsid w:val="00082074"/>
    <w:rsid w:val="00084857"/>
    <w:rsid w:val="000910AD"/>
    <w:rsid w:val="000949E1"/>
    <w:rsid w:val="00096D36"/>
    <w:rsid w:val="000A09DF"/>
    <w:rsid w:val="000C6570"/>
    <w:rsid w:val="000D00D0"/>
    <w:rsid w:val="000D7BAC"/>
    <w:rsid w:val="000E1B27"/>
    <w:rsid w:val="000F08AE"/>
    <w:rsid w:val="00114724"/>
    <w:rsid w:val="00142F84"/>
    <w:rsid w:val="00164DE8"/>
    <w:rsid w:val="00167451"/>
    <w:rsid w:val="00176148"/>
    <w:rsid w:val="00176346"/>
    <w:rsid w:val="00176AE9"/>
    <w:rsid w:val="00177567"/>
    <w:rsid w:val="00177A75"/>
    <w:rsid w:val="00180D7C"/>
    <w:rsid w:val="00182489"/>
    <w:rsid w:val="00196BBF"/>
    <w:rsid w:val="001A6A31"/>
    <w:rsid w:val="001B1A4E"/>
    <w:rsid w:val="001E5902"/>
    <w:rsid w:val="001E7013"/>
    <w:rsid w:val="002047A7"/>
    <w:rsid w:val="00205CEC"/>
    <w:rsid w:val="002136FA"/>
    <w:rsid w:val="00246255"/>
    <w:rsid w:val="0026112A"/>
    <w:rsid w:val="002852C0"/>
    <w:rsid w:val="0028795E"/>
    <w:rsid w:val="002A65BD"/>
    <w:rsid w:val="002D1DD7"/>
    <w:rsid w:val="00314F74"/>
    <w:rsid w:val="003250E3"/>
    <w:rsid w:val="003434F4"/>
    <w:rsid w:val="003478E4"/>
    <w:rsid w:val="0035125B"/>
    <w:rsid w:val="00366FB2"/>
    <w:rsid w:val="00372C9C"/>
    <w:rsid w:val="00381427"/>
    <w:rsid w:val="003834A3"/>
    <w:rsid w:val="00383817"/>
    <w:rsid w:val="00397AA6"/>
    <w:rsid w:val="003A084D"/>
    <w:rsid w:val="003B203A"/>
    <w:rsid w:val="003F40E8"/>
    <w:rsid w:val="003F57CD"/>
    <w:rsid w:val="00401DFD"/>
    <w:rsid w:val="004057E4"/>
    <w:rsid w:val="00426AF2"/>
    <w:rsid w:val="00432135"/>
    <w:rsid w:val="0045299F"/>
    <w:rsid w:val="00455B38"/>
    <w:rsid w:val="00464879"/>
    <w:rsid w:val="00467C7A"/>
    <w:rsid w:val="0049098E"/>
    <w:rsid w:val="004C285D"/>
    <w:rsid w:val="004C3D93"/>
    <w:rsid w:val="004D0C29"/>
    <w:rsid w:val="004E5705"/>
    <w:rsid w:val="004F06D1"/>
    <w:rsid w:val="00510AC4"/>
    <w:rsid w:val="00522199"/>
    <w:rsid w:val="005236F3"/>
    <w:rsid w:val="00523F4F"/>
    <w:rsid w:val="005305D8"/>
    <w:rsid w:val="005307C4"/>
    <w:rsid w:val="00543F78"/>
    <w:rsid w:val="00552A12"/>
    <w:rsid w:val="005564AD"/>
    <w:rsid w:val="00556D06"/>
    <w:rsid w:val="00557456"/>
    <w:rsid w:val="005972C7"/>
    <w:rsid w:val="005A27A2"/>
    <w:rsid w:val="005D12C2"/>
    <w:rsid w:val="005D23CF"/>
    <w:rsid w:val="005D2FF7"/>
    <w:rsid w:val="005D51E4"/>
    <w:rsid w:val="005D7B8D"/>
    <w:rsid w:val="005E1B40"/>
    <w:rsid w:val="005E39B5"/>
    <w:rsid w:val="005F440E"/>
    <w:rsid w:val="00612B07"/>
    <w:rsid w:val="00655FF8"/>
    <w:rsid w:val="00657F76"/>
    <w:rsid w:val="00660423"/>
    <w:rsid w:val="00662BE8"/>
    <w:rsid w:val="00672A06"/>
    <w:rsid w:val="0068379D"/>
    <w:rsid w:val="006841C1"/>
    <w:rsid w:val="006A37A4"/>
    <w:rsid w:val="006A4906"/>
    <w:rsid w:val="006A5E8D"/>
    <w:rsid w:val="006E6879"/>
    <w:rsid w:val="006F20FB"/>
    <w:rsid w:val="006F54C9"/>
    <w:rsid w:val="007115EF"/>
    <w:rsid w:val="00714C26"/>
    <w:rsid w:val="00731E59"/>
    <w:rsid w:val="00741654"/>
    <w:rsid w:val="00750B55"/>
    <w:rsid w:val="0077371C"/>
    <w:rsid w:val="00776D4B"/>
    <w:rsid w:val="007A792F"/>
    <w:rsid w:val="007B513D"/>
    <w:rsid w:val="007D79BF"/>
    <w:rsid w:val="008067CC"/>
    <w:rsid w:val="00806880"/>
    <w:rsid w:val="00812E9F"/>
    <w:rsid w:val="00821F67"/>
    <w:rsid w:val="008357D5"/>
    <w:rsid w:val="00854DB8"/>
    <w:rsid w:val="008602A8"/>
    <w:rsid w:val="00876630"/>
    <w:rsid w:val="008774BE"/>
    <w:rsid w:val="00891433"/>
    <w:rsid w:val="0089383D"/>
    <w:rsid w:val="00894C63"/>
    <w:rsid w:val="008956F8"/>
    <w:rsid w:val="008A1AE0"/>
    <w:rsid w:val="008F7623"/>
    <w:rsid w:val="0091090A"/>
    <w:rsid w:val="009223D4"/>
    <w:rsid w:val="0094079E"/>
    <w:rsid w:val="009408FB"/>
    <w:rsid w:val="00950E1B"/>
    <w:rsid w:val="00951488"/>
    <w:rsid w:val="00961B5F"/>
    <w:rsid w:val="00985613"/>
    <w:rsid w:val="00987975"/>
    <w:rsid w:val="00996F52"/>
    <w:rsid w:val="009B324B"/>
    <w:rsid w:val="009B5B50"/>
    <w:rsid w:val="009C2F36"/>
    <w:rsid w:val="00A028BC"/>
    <w:rsid w:val="00A05A47"/>
    <w:rsid w:val="00A23555"/>
    <w:rsid w:val="00A46DBE"/>
    <w:rsid w:val="00A54F4B"/>
    <w:rsid w:val="00A644CB"/>
    <w:rsid w:val="00A67775"/>
    <w:rsid w:val="00A84706"/>
    <w:rsid w:val="00AE1A9D"/>
    <w:rsid w:val="00AE57B5"/>
    <w:rsid w:val="00AF5CA0"/>
    <w:rsid w:val="00B05B09"/>
    <w:rsid w:val="00B116C4"/>
    <w:rsid w:val="00B22D46"/>
    <w:rsid w:val="00B24E49"/>
    <w:rsid w:val="00B35D30"/>
    <w:rsid w:val="00B378AE"/>
    <w:rsid w:val="00B51B2C"/>
    <w:rsid w:val="00B72972"/>
    <w:rsid w:val="00BA202E"/>
    <w:rsid w:val="00BF35EA"/>
    <w:rsid w:val="00BF3ABD"/>
    <w:rsid w:val="00BF62C5"/>
    <w:rsid w:val="00C0078D"/>
    <w:rsid w:val="00C13EB8"/>
    <w:rsid w:val="00C16ED3"/>
    <w:rsid w:val="00C35C36"/>
    <w:rsid w:val="00C362C1"/>
    <w:rsid w:val="00C63C36"/>
    <w:rsid w:val="00C657D1"/>
    <w:rsid w:val="00C657DB"/>
    <w:rsid w:val="00C66E0C"/>
    <w:rsid w:val="00C81A63"/>
    <w:rsid w:val="00C84BEA"/>
    <w:rsid w:val="00C90855"/>
    <w:rsid w:val="00CA5998"/>
    <w:rsid w:val="00CD0EDB"/>
    <w:rsid w:val="00CD2D12"/>
    <w:rsid w:val="00CE15CF"/>
    <w:rsid w:val="00D04B39"/>
    <w:rsid w:val="00D0532F"/>
    <w:rsid w:val="00D12274"/>
    <w:rsid w:val="00D42BC3"/>
    <w:rsid w:val="00D52B22"/>
    <w:rsid w:val="00D616B4"/>
    <w:rsid w:val="00D77B5D"/>
    <w:rsid w:val="00D8004C"/>
    <w:rsid w:val="00D812BF"/>
    <w:rsid w:val="00D814AE"/>
    <w:rsid w:val="00D81E86"/>
    <w:rsid w:val="00D83BA3"/>
    <w:rsid w:val="00D92425"/>
    <w:rsid w:val="00D94E42"/>
    <w:rsid w:val="00DA5E2A"/>
    <w:rsid w:val="00DA62E4"/>
    <w:rsid w:val="00DA6359"/>
    <w:rsid w:val="00DC31AA"/>
    <w:rsid w:val="00DE75C0"/>
    <w:rsid w:val="00E00DDB"/>
    <w:rsid w:val="00E01C78"/>
    <w:rsid w:val="00E045D3"/>
    <w:rsid w:val="00E35563"/>
    <w:rsid w:val="00E60D3E"/>
    <w:rsid w:val="00E7328F"/>
    <w:rsid w:val="00E919D2"/>
    <w:rsid w:val="00EA7962"/>
    <w:rsid w:val="00EC06C1"/>
    <w:rsid w:val="00EC4EF1"/>
    <w:rsid w:val="00EE19CB"/>
    <w:rsid w:val="00EE3DD2"/>
    <w:rsid w:val="00F000C3"/>
    <w:rsid w:val="00F005ED"/>
    <w:rsid w:val="00F17C9F"/>
    <w:rsid w:val="00F25393"/>
    <w:rsid w:val="00F41B77"/>
    <w:rsid w:val="00F45515"/>
    <w:rsid w:val="00F46280"/>
    <w:rsid w:val="00F64A7A"/>
    <w:rsid w:val="00F64CB2"/>
    <w:rsid w:val="00F67E50"/>
    <w:rsid w:val="00F75244"/>
    <w:rsid w:val="00F76E26"/>
    <w:rsid w:val="00F808E1"/>
    <w:rsid w:val="00F812C8"/>
    <w:rsid w:val="00FA2972"/>
    <w:rsid w:val="00FA3254"/>
    <w:rsid w:val="00FB4004"/>
    <w:rsid w:val="00FC738D"/>
    <w:rsid w:val="00FD2DA7"/>
    <w:rsid w:val="00FD3C48"/>
    <w:rsid w:val="00FD46D4"/>
    <w:rsid w:val="00FD6EE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2C7"/>
  </w:style>
  <w:style w:type="paragraph" w:styleId="Heading1">
    <w:name w:val="heading 1"/>
    <w:basedOn w:val="Normal"/>
    <w:next w:val="Normal"/>
    <w:link w:val="Heading1Char"/>
    <w:uiPriority w:val="9"/>
    <w:qFormat/>
    <w:rsid w:val="00205CEC"/>
    <w:pPr>
      <w:keepNext/>
      <w:keepLines/>
      <w:bidi/>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05CEC"/>
    <w:pPr>
      <w:keepNext/>
      <w:keepLines/>
      <w:bidi/>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05CEC"/>
    <w:pPr>
      <w:keepNext/>
      <w:keepLines/>
      <w:bidi/>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05CEC"/>
    <w:pPr>
      <w:keepNext/>
      <w:keepLines/>
      <w:bidi/>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CD"/>
    <w:pPr>
      <w:bidi/>
      <w:spacing w:after="200" w:line="276" w:lineRule="auto"/>
      <w:ind w:left="720"/>
      <w:contextualSpacing/>
    </w:pPr>
  </w:style>
  <w:style w:type="character" w:customStyle="1" w:styleId="Heading1Char">
    <w:name w:val="Heading 1 Char"/>
    <w:basedOn w:val="DefaultParagraphFont"/>
    <w:link w:val="Heading1"/>
    <w:uiPriority w:val="9"/>
    <w:rsid w:val="00205CE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205CE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05CE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05CEC"/>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205CEC"/>
  </w:style>
  <w:style w:type="character" w:customStyle="1" w:styleId="apple-converted-space">
    <w:name w:val="apple-converted-space"/>
    <w:basedOn w:val="DefaultParagraphFont"/>
    <w:rsid w:val="00205CEC"/>
  </w:style>
  <w:style w:type="character" w:styleId="Hyperlink">
    <w:name w:val="Hyperlink"/>
    <w:basedOn w:val="DefaultParagraphFont"/>
    <w:uiPriority w:val="99"/>
    <w:unhideWhenUsed/>
    <w:rsid w:val="00205CEC"/>
    <w:rPr>
      <w:color w:val="0000FF"/>
      <w:u w:val="single"/>
    </w:rPr>
  </w:style>
  <w:style w:type="paragraph" w:styleId="NormalWeb">
    <w:name w:val="Normal (Web)"/>
    <w:basedOn w:val="Normal"/>
    <w:uiPriority w:val="99"/>
    <w:semiHidden/>
    <w:unhideWhenUsed/>
    <w:rsid w:val="00205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DefaultParagraphFont"/>
    <w:rsid w:val="00205CEC"/>
  </w:style>
  <w:style w:type="paragraph" w:styleId="Header">
    <w:name w:val="header"/>
    <w:aliases w:val="Char"/>
    <w:basedOn w:val="Normal"/>
    <w:link w:val="HeaderChar1"/>
    <w:uiPriority w:val="99"/>
    <w:rsid w:val="00205CEC"/>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uiPriority w:val="99"/>
    <w:rsid w:val="00205CEC"/>
  </w:style>
  <w:style w:type="character" w:customStyle="1" w:styleId="HeaderChar1">
    <w:name w:val="Header Char1"/>
    <w:aliases w:val="Char Char"/>
    <w:link w:val="Header"/>
    <w:rsid w:val="00205CE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5CEC"/>
    <w:pPr>
      <w:tabs>
        <w:tab w:val="center" w:pos="4680"/>
        <w:tab w:val="right" w:pos="9360"/>
      </w:tabs>
      <w:bidi/>
      <w:spacing w:after="0" w:line="240" w:lineRule="auto"/>
    </w:pPr>
  </w:style>
  <w:style w:type="character" w:customStyle="1" w:styleId="FooterChar">
    <w:name w:val="Footer Char"/>
    <w:basedOn w:val="DefaultParagraphFont"/>
    <w:link w:val="Footer"/>
    <w:uiPriority w:val="99"/>
    <w:rsid w:val="00205CEC"/>
  </w:style>
  <w:style w:type="table" w:styleId="TableGrid">
    <w:name w:val="Table Grid"/>
    <w:basedOn w:val="TableNormal"/>
    <w:uiPriority w:val="59"/>
    <w:rsid w:val="00205C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205CEC"/>
    <w:pPr>
      <w:spacing w:after="0" w:line="240" w:lineRule="auto"/>
    </w:pPr>
    <w:rPr>
      <w:rFonts w:eastAsiaTheme="minorEastAsia"/>
    </w:rPr>
    <w:tblPr>
      <w:tblCellMar>
        <w:top w:w="0" w:type="dxa"/>
        <w:left w:w="0" w:type="dxa"/>
        <w:bottom w:w="0" w:type="dxa"/>
        <w:right w:w="0" w:type="dxa"/>
      </w:tblCellMar>
    </w:tblPr>
  </w:style>
  <w:style w:type="paragraph" w:customStyle="1" w:styleId="para">
    <w:name w:val="para"/>
    <w:basedOn w:val="Normal"/>
    <w:rsid w:val="00205CE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5CEC"/>
    <w:rPr>
      <w:b/>
      <w:bCs/>
    </w:rPr>
  </w:style>
  <w:style w:type="character" w:styleId="HTMLCite">
    <w:name w:val="HTML Cite"/>
    <w:basedOn w:val="DefaultParagraphFont"/>
    <w:uiPriority w:val="99"/>
    <w:semiHidden/>
    <w:unhideWhenUsed/>
    <w:rsid w:val="00205CEC"/>
    <w:rPr>
      <w:i/>
      <w:iCs/>
    </w:rPr>
  </w:style>
  <w:style w:type="character" w:customStyle="1" w:styleId="tocnumber">
    <w:name w:val="tocnumber"/>
    <w:basedOn w:val="DefaultParagraphFont"/>
    <w:rsid w:val="00205CEC"/>
  </w:style>
  <w:style w:type="character" w:customStyle="1" w:styleId="toctext">
    <w:name w:val="toctext"/>
    <w:basedOn w:val="DefaultParagraphFont"/>
    <w:rsid w:val="00205CEC"/>
  </w:style>
  <w:style w:type="character" w:customStyle="1" w:styleId="mw-headline">
    <w:name w:val="mw-headline"/>
    <w:basedOn w:val="DefaultParagraphFont"/>
    <w:rsid w:val="00205CEC"/>
  </w:style>
  <w:style w:type="character" w:customStyle="1" w:styleId="mw-editsection">
    <w:name w:val="mw-editsection"/>
    <w:basedOn w:val="DefaultParagraphFont"/>
    <w:rsid w:val="00205CEC"/>
  </w:style>
  <w:style w:type="character" w:customStyle="1" w:styleId="mw-editsection-bracket">
    <w:name w:val="mw-editsection-bracket"/>
    <w:basedOn w:val="DefaultParagraphFont"/>
    <w:rsid w:val="00205CEC"/>
  </w:style>
  <w:style w:type="character" w:customStyle="1" w:styleId="reference-text">
    <w:name w:val="reference-text"/>
    <w:basedOn w:val="DefaultParagraphFont"/>
    <w:rsid w:val="00205CEC"/>
  </w:style>
  <w:style w:type="character" w:customStyle="1" w:styleId="mw-cite-backlink">
    <w:name w:val="mw-cite-backlink"/>
    <w:basedOn w:val="DefaultParagraphFont"/>
    <w:rsid w:val="00205CEC"/>
  </w:style>
  <w:style w:type="character" w:customStyle="1" w:styleId="highwire-access-icon">
    <w:name w:val="highwire-access-icon"/>
    <w:basedOn w:val="DefaultParagraphFont"/>
    <w:rsid w:val="00205CEC"/>
  </w:style>
  <w:style w:type="character" w:customStyle="1" w:styleId="name">
    <w:name w:val="name"/>
    <w:basedOn w:val="DefaultParagraphFont"/>
    <w:rsid w:val="00205CEC"/>
  </w:style>
  <w:style w:type="character" w:customStyle="1" w:styleId="ref-journal">
    <w:name w:val="ref-journal"/>
    <w:basedOn w:val="DefaultParagraphFont"/>
    <w:rsid w:val="00205CEC"/>
  </w:style>
  <w:style w:type="character" w:styleId="Emphasis">
    <w:name w:val="Emphasis"/>
    <w:basedOn w:val="DefaultParagraphFont"/>
    <w:uiPriority w:val="20"/>
    <w:qFormat/>
    <w:rsid w:val="00205CEC"/>
    <w:rPr>
      <w:i/>
      <w:iCs/>
    </w:rPr>
  </w:style>
  <w:style w:type="character" w:customStyle="1" w:styleId="sr-only">
    <w:name w:val="sr-only"/>
    <w:basedOn w:val="DefaultParagraphFont"/>
    <w:rsid w:val="00205CEC"/>
  </w:style>
  <w:style w:type="character" w:customStyle="1" w:styleId="text">
    <w:name w:val="text"/>
    <w:basedOn w:val="DefaultParagraphFont"/>
    <w:rsid w:val="00205CEC"/>
  </w:style>
  <w:style w:type="character" w:customStyle="1" w:styleId="title-text">
    <w:name w:val="title-text"/>
    <w:basedOn w:val="DefaultParagraphFont"/>
    <w:rsid w:val="00205CEC"/>
  </w:style>
  <w:style w:type="character" w:customStyle="1" w:styleId="author-ref">
    <w:name w:val="author-ref"/>
    <w:basedOn w:val="DefaultParagraphFont"/>
    <w:rsid w:val="00205CEC"/>
  </w:style>
  <w:style w:type="character" w:customStyle="1" w:styleId="mixed-citation">
    <w:name w:val="mixed-citation"/>
    <w:basedOn w:val="DefaultParagraphFont"/>
    <w:rsid w:val="00205CEC"/>
  </w:style>
  <w:style w:type="character" w:customStyle="1" w:styleId="ref-title">
    <w:name w:val="ref-title"/>
    <w:basedOn w:val="DefaultParagraphFont"/>
    <w:rsid w:val="00205CEC"/>
  </w:style>
  <w:style w:type="character" w:customStyle="1" w:styleId="ref-vol">
    <w:name w:val="ref-vol"/>
    <w:basedOn w:val="DefaultParagraphFont"/>
    <w:rsid w:val="00205CEC"/>
  </w:style>
  <w:style w:type="character" w:customStyle="1" w:styleId="nowrap">
    <w:name w:val="nowrap"/>
    <w:basedOn w:val="DefaultParagraphFont"/>
    <w:rsid w:val="00205CEC"/>
  </w:style>
  <w:style w:type="paragraph" w:customStyle="1" w:styleId="contribs">
    <w:name w:val="contribs"/>
    <w:basedOn w:val="Normal"/>
    <w:rsid w:val="00205C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m-aai">
    <w:name w:val="fm-aai"/>
    <w:basedOn w:val="Normal"/>
    <w:rsid w:val="00205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s0">
    <w:name w:val="ls0"/>
    <w:basedOn w:val="DefaultParagraphFont"/>
    <w:rsid w:val="00205CEC"/>
  </w:style>
  <w:style w:type="character" w:customStyle="1" w:styleId="fs8">
    <w:name w:val="fs8"/>
    <w:basedOn w:val="DefaultParagraphFont"/>
    <w:rsid w:val="00205CEC"/>
  </w:style>
  <w:style w:type="character" w:customStyle="1" w:styleId="wse1">
    <w:name w:val="wse1"/>
    <w:basedOn w:val="DefaultParagraphFont"/>
    <w:rsid w:val="00205CEC"/>
  </w:style>
  <w:style w:type="character" w:customStyle="1" w:styleId="wsea">
    <w:name w:val="wsea"/>
    <w:basedOn w:val="DefaultParagraphFont"/>
    <w:rsid w:val="00205CEC"/>
  </w:style>
  <w:style w:type="paragraph" w:styleId="BalloonText">
    <w:name w:val="Balloon Text"/>
    <w:basedOn w:val="Normal"/>
    <w:link w:val="BalloonTextChar"/>
    <w:uiPriority w:val="99"/>
    <w:semiHidden/>
    <w:unhideWhenUsed/>
    <w:rsid w:val="00205CEC"/>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CEC"/>
    <w:rPr>
      <w:rFonts w:ascii="Tahoma" w:hAnsi="Tahoma" w:cs="Tahoma"/>
      <w:sz w:val="16"/>
      <w:szCs w:val="16"/>
    </w:rPr>
  </w:style>
  <w:style w:type="paragraph" w:customStyle="1" w:styleId="content-description-block-title">
    <w:name w:val="content-description-block-title"/>
    <w:basedOn w:val="Normal"/>
    <w:rsid w:val="00D800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3220796">
      <w:bodyDiv w:val="1"/>
      <w:marLeft w:val="0"/>
      <w:marRight w:val="0"/>
      <w:marTop w:val="0"/>
      <w:marBottom w:val="0"/>
      <w:divBdr>
        <w:top w:val="none" w:sz="0" w:space="0" w:color="auto"/>
        <w:left w:val="none" w:sz="0" w:space="0" w:color="auto"/>
        <w:bottom w:val="none" w:sz="0" w:space="0" w:color="auto"/>
        <w:right w:val="none" w:sz="0" w:space="0" w:color="auto"/>
      </w:divBdr>
    </w:div>
    <w:div w:id="95057868">
      <w:bodyDiv w:val="1"/>
      <w:marLeft w:val="0"/>
      <w:marRight w:val="0"/>
      <w:marTop w:val="0"/>
      <w:marBottom w:val="0"/>
      <w:divBdr>
        <w:top w:val="none" w:sz="0" w:space="0" w:color="auto"/>
        <w:left w:val="none" w:sz="0" w:space="0" w:color="auto"/>
        <w:bottom w:val="none" w:sz="0" w:space="0" w:color="auto"/>
        <w:right w:val="none" w:sz="0" w:space="0" w:color="auto"/>
      </w:divBdr>
    </w:div>
    <w:div w:id="773672371">
      <w:bodyDiv w:val="1"/>
      <w:marLeft w:val="0"/>
      <w:marRight w:val="0"/>
      <w:marTop w:val="0"/>
      <w:marBottom w:val="0"/>
      <w:divBdr>
        <w:top w:val="none" w:sz="0" w:space="0" w:color="auto"/>
        <w:left w:val="none" w:sz="0" w:space="0" w:color="auto"/>
        <w:bottom w:val="none" w:sz="0" w:space="0" w:color="auto"/>
        <w:right w:val="none" w:sz="0" w:space="0" w:color="auto"/>
      </w:divBdr>
    </w:div>
    <w:div w:id="1124931240">
      <w:bodyDiv w:val="1"/>
      <w:marLeft w:val="0"/>
      <w:marRight w:val="0"/>
      <w:marTop w:val="0"/>
      <w:marBottom w:val="0"/>
      <w:divBdr>
        <w:top w:val="none" w:sz="0" w:space="0" w:color="auto"/>
        <w:left w:val="none" w:sz="0" w:space="0" w:color="auto"/>
        <w:bottom w:val="none" w:sz="0" w:space="0" w:color="auto"/>
        <w:right w:val="none" w:sz="0" w:space="0" w:color="auto"/>
      </w:divBdr>
      <w:divsChild>
        <w:div w:id="1851598137">
          <w:marLeft w:val="0"/>
          <w:marRight w:val="0"/>
          <w:marTop w:val="0"/>
          <w:marBottom w:val="0"/>
          <w:divBdr>
            <w:top w:val="none" w:sz="0" w:space="0" w:color="auto"/>
            <w:left w:val="none" w:sz="0" w:space="0" w:color="auto"/>
            <w:bottom w:val="none" w:sz="0" w:space="0" w:color="auto"/>
            <w:right w:val="none" w:sz="0" w:space="0" w:color="auto"/>
          </w:divBdr>
        </w:div>
        <w:div w:id="541791531">
          <w:marLeft w:val="0"/>
          <w:marRight w:val="0"/>
          <w:marTop w:val="0"/>
          <w:marBottom w:val="0"/>
          <w:divBdr>
            <w:top w:val="none" w:sz="0" w:space="0" w:color="auto"/>
            <w:left w:val="none" w:sz="0" w:space="0" w:color="auto"/>
            <w:bottom w:val="none" w:sz="0" w:space="0" w:color="auto"/>
            <w:right w:val="none" w:sz="0" w:space="0" w:color="auto"/>
          </w:divBdr>
        </w:div>
        <w:div w:id="707880759">
          <w:marLeft w:val="0"/>
          <w:marRight w:val="0"/>
          <w:marTop w:val="0"/>
          <w:marBottom w:val="0"/>
          <w:divBdr>
            <w:top w:val="none" w:sz="0" w:space="0" w:color="auto"/>
            <w:left w:val="none" w:sz="0" w:space="0" w:color="auto"/>
            <w:bottom w:val="none" w:sz="0" w:space="0" w:color="auto"/>
            <w:right w:val="none" w:sz="0" w:space="0" w:color="auto"/>
          </w:divBdr>
        </w:div>
        <w:div w:id="1597443138">
          <w:marLeft w:val="0"/>
          <w:marRight w:val="0"/>
          <w:marTop w:val="0"/>
          <w:marBottom w:val="0"/>
          <w:divBdr>
            <w:top w:val="none" w:sz="0" w:space="0" w:color="auto"/>
            <w:left w:val="none" w:sz="0" w:space="0" w:color="auto"/>
            <w:bottom w:val="none" w:sz="0" w:space="0" w:color="auto"/>
            <w:right w:val="none" w:sz="0" w:space="0" w:color="auto"/>
          </w:divBdr>
        </w:div>
        <w:div w:id="1200050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sciencedirect.com/science/article/abs/pii/S0976566220302939" TargetMode="Externa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josr-online.biomedcentral.com/articles/10.1186/s13018-017-0590-3" TargetMode="External"/><Relationship Id="rId38" Type="http://schemas.openxmlformats.org/officeDocument/2006/relationships/hyperlink" Target="https://www.sciencedirect.com/science/journal/09765662/11/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hyperlink" Target="https://www.sciencedirect.com/science/journal/09765662"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hyperlink" Target="https://www.sciencedirect.com/science/article/abs/pii/S0976566220302939"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sciencedirect.com/science/article/abs/pii/S097656622030293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sciencedirect.com/science/article/abs/pii/S0976566220302939" TargetMode="External"/><Relationship Id="rId35" Type="http://schemas.openxmlformats.org/officeDocument/2006/relationships/hyperlink" Target="https://www.sciencedirect.com/science/article/abs/pii/S097656622030293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WORK\customers\000640\&#1583;.%20&#1593;&#1576;&#1583;%20&#1575;&#1604;&#1585;&#1575;&#1590;&#1609;%20&#1585;&#1588;&#1583;&#1609;\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ORK\customers\000640\&#1583;.%20&#1593;&#1576;&#1583;%20&#1575;&#1604;&#1585;&#1575;&#1590;&#1609;%20&#1585;&#1588;&#1583;&#1609;\Book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WORK\customers\000640\&#1583;.%20&#1593;&#1576;&#1583;%20&#1575;&#1604;&#1585;&#1575;&#1590;&#1609;%20&#1585;&#1588;&#1583;&#1609;\Book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baseline="0"/>
              <a:t> Mechanism of injury</a:t>
            </a:r>
            <a:endParaRPr lang="en-US"/>
          </a:p>
        </c:rich>
      </c:tx>
      <c:layout>
        <c:manualLayout>
          <c:xMode val="edge"/>
          <c:yMode val="edge"/>
          <c:x val="2.1541227777032825E-3"/>
          <c:y val="0"/>
        </c:manualLayout>
      </c:layout>
      <c:overlay val="1"/>
    </c:title>
    <c:view3D>
      <c:rotX val="30"/>
      <c:rotY val="360"/>
      <c:perspective val="30"/>
    </c:view3D>
    <c:plotArea>
      <c:layout/>
      <c:pie3DChart>
        <c:varyColors val="1"/>
        <c:ser>
          <c:idx val="0"/>
          <c:order val="0"/>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multiLvlStrRef>
              <c:f>Sheet1!$C$32:$D$35</c:f>
              <c:multiLvlStrCache>
                <c:ptCount val="4"/>
                <c:lvl>
                  <c:pt idx="0">
                    <c:v>crush injury</c:v>
                  </c:pt>
                  <c:pt idx="1">
                    <c:v>direct trauma</c:v>
                  </c:pt>
                  <c:pt idx="2">
                    <c:v>fall from height</c:v>
                  </c:pt>
                  <c:pt idx="3">
                    <c:v>traffic accident</c:v>
                  </c:pt>
                </c:lvl>
                <c:lvl>
                  <c:pt idx="0">
                    <c:v>cause of injury</c:v>
                  </c:pt>
                </c:lvl>
              </c:multiLvlStrCache>
            </c:multiLvlStrRef>
          </c:cat>
          <c:val>
            <c:numRef>
              <c:f>Sheet1!$E$32:$E$35</c:f>
              <c:numCache>
                <c:formatCode>0%</c:formatCode>
                <c:ptCount val="4"/>
                <c:pt idx="0">
                  <c:v>0.15000000000000024</c:v>
                </c:pt>
                <c:pt idx="1">
                  <c:v>0.2</c:v>
                </c:pt>
                <c:pt idx="2">
                  <c:v>0.25</c:v>
                </c:pt>
                <c:pt idx="3">
                  <c:v>0.4</c:v>
                </c:pt>
              </c:numCache>
            </c:numRef>
          </c:val>
          <c:extLst xmlns:c16r2="http://schemas.microsoft.com/office/drawing/2015/06/chart">
            <c:ext xmlns:c16="http://schemas.microsoft.com/office/drawing/2014/chart" uri="{C3380CC4-5D6E-409C-BE32-E72D297353CC}">
              <c16:uniqueId val="{00000000-24DB-4576-9E7B-5A31E2F99A1E}"/>
            </c:ext>
          </c:extLst>
        </c:ser>
      </c:pie3DChart>
    </c:plotArea>
    <c:legend>
      <c:legendPos val="l"/>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Figure-14:</a:t>
            </a:r>
            <a:r>
              <a:rPr lang="en-US" baseline="0"/>
              <a:t> complications</a:t>
            </a:r>
            <a:endParaRPr lang="en-US"/>
          </a:p>
        </c:rich>
      </c:tx>
    </c:title>
    <c:view3D>
      <c:rotX val="30"/>
      <c:rotY val="360"/>
      <c:perspective val="30"/>
    </c:view3D>
    <c:plotArea>
      <c:layout>
        <c:manualLayout>
          <c:layoutTarget val="inner"/>
          <c:xMode val="edge"/>
          <c:yMode val="edge"/>
          <c:x val="7.0089515646702349E-2"/>
          <c:y val="0.19464203113224729"/>
          <c:w val="0.44641349209879833"/>
          <c:h val="0.59083157922091367"/>
        </c:manualLayout>
      </c:layout>
      <c:pie3DChart>
        <c:varyColors val="1"/>
        <c:ser>
          <c:idx val="0"/>
          <c:order val="0"/>
          <c:explosion val="25"/>
          <c:dLbls>
            <c:spPr>
              <a:noFill/>
              <a:ln>
                <a:noFill/>
              </a:ln>
              <a:effectLst/>
            </c:spPr>
            <c:dLblPos val="bestFit"/>
            <c:showVal val="1"/>
            <c:showLeaderLines val="1"/>
            <c:extLst>
              <c:ext xmlns:c15="http://schemas.microsoft.com/office/drawing/2012/chart" uri="{CE6537A1-D6FC-4f65-9D91-7224C49458BB}"/>
            </c:extLst>
          </c:dLbls>
          <c:cat>
            <c:strRef>
              <c:f>Sheet1!$E$78:$E$84</c:f>
              <c:strCache>
                <c:ptCount val="7"/>
                <c:pt idx="0">
                  <c:v>infection of spinopelvic</c:v>
                </c:pt>
                <c:pt idx="1">
                  <c:v>lateral femoral cutaneous nerve braxia</c:v>
                </c:pt>
                <c:pt idx="2">
                  <c:v>lateral femoral cutaneous nerve irritation</c:v>
                </c:pt>
                <c:pt idx="3">
                  <c:v>loosening of one screw</c:v>
                </c:pt>
                <c:pt idx="4">
                  <c:v>mild infection +heel pain</c:v>
                </c:pt>
                <c:pt idx="5">
                  <c:v>superfacial infection</c:v>
                </c:pt>
                <c:pt idx="6">
                  <c:v>No</c:v>
                </c:pt>
              </c:strCache>
            </c:strRef>
          </c:cat>
          <c:val>
            <c:numRef>
              <c:f>Sheet1!$F$78:$F$84</c:f>
              <c:numCache>
                <c:formatCode>0%</c:formatCode>
                <c:ptCount val="7"/>
                <c:pt idx="0">
                  <c:v>0.05</c:v>
                </c:pt>
                <c:pt idx="1">
                  <c:v>0.05</c:v>
                </c:pt>
                <c:pt idx="2">
                  <c:v>0.1</c:v>
                </c:pt>
                <c:pt idx="3">
                  <c:v>0.05</c:v>
                </c:pt>
                <c:pt idx="4">
                  <c:v>0.05</c:v>
                </c:pt>
                <c:pt idx="5">
                  <c:v>0.1</c:v>
                </c:pt>
                <c:pt idx="6">
                  <c:v>0.60000000000000064</c:v>
                </c:pt>
              </c:numCache>
            </c:numRef>
          </c:val>
          <c:extLst xmlns:c16r2="http://schemas.microsoft.com/office/drawing/2015/06/chart">
            <c:ext xmlns:c16="http://schemas.microsoft.com/office/drawing/2014/chart" uri="{C3380CC4-5D6E-409C-BE32-E72D297353CC}">
              <c16:uniqueId val="{00000000-64CD-408D-AEAD-E1006C9F336B}"/>
            </c:ext>
          </c:extLst>
        </c:ser>
        <c:dLbls>
          <c:showVal val="1"/>
        </c:dLbls>
      </c:pie3DChart>
    </c:plotArea>
    <c:legend>
      <c:legendPos val="r"/>
      <c:layout>
        <c:manualLayout>
          <c:xMode val="edge"/>
          <c:yMode val="edge"/>
          <c:x val="0.6518781479998621"/>
          <c:y val="0.12015540136690843"/>
          <c:w val="0.3129472564038423"/>
          <c:h val="0.79322755189032101"/>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view3D>
      <c:rotY val="340"/>
      <c:rAngAx val="1"/>
    </c:view3D>
    <c:plotArea>
      <c:layout/>
      <c:bar3DChart>
        <c:barDir val="col"/>
        <c:grouping val="clustered"/>
        <c:ser>
          <c:idx val="0"/>
          <c:order val="0"/>
          <c:spPr>
            <a:gradFill flip="none" rotWithShape="1">
              <a:gsLst>
                <a:gs pos="0">
                  <a:srgbClr val="A603AB"/>
                </a:gs>
                <a:gs pos="21001">
                  <a:srgbClr val="0819FB"/>
                </a:gs>
                <a:gs pos="35001">
                  <a:srgbClr val="1A8D48"/>
                </a:gs>
                <a:gs pos="52000">
                  <a:srgbClr val="FFFF00"/>
                </a:gs>
                <a:gs pos="73000">
                  <a:srgbClr val="EE3F17"/>
                </a:gs>
                <a:gs pos="88000">
                  <a:srgbClr val="E81766"/>
                </a:gs>
                <a:gs pos="100000">
                  <a:srgbClr val="A603AB"/>
                </a:gs>
              </a:gsLst>
              <a:path path="circle">
                <a:fillToRect l="100000" t="100000"/>
              </a:path>
              <a:tileRect r="-100000" b="-100000"/>
            </a:gra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Sheet1!$C$5:$C$11</c:f>
              <c:strCache>
                <c:ptCount val="7"/>
                <c:pt idx="0">
                  <c:v>Pain</c:v>
                </c:pt>
                <c:pt idx="1">
                  <c:v>Sitting</c:v>
                </c:pt>
                <c:pt idx="2">
                  <c:v>Standing</c:v>
                </c:pt>
                <c:pt idx="3">
                  <c:v>Sexual int</c:v>
                </c:pt>
                <c:pt idx="4">
                  <c:v>Work</c:v>
                </c:pt>
                <c:pt idx="5">
                  <c:v>Total</c:v>
                </c:pt>
                <c:pt idx="6">
                  <c:v>Grade</c:v>
                </c:pt>
              </c:strCache>
            </c:strRef>
          </c:cat>
          <c:val>
            <c:numRef>
              <c:f>Sheet1!$D$5:$D$11</c:f>
              <c:numCache>
                <c:formatCode>General</c:formatCode>
                <c:ptCount val="7"/>
                <c:pt idx="0">
                  <c:v>25.1</c:v>
                </c:pt>
                <c:pt idx="1">
                  <c:v>8.5500000000000007</c:v>
                </c:pt>
                <c:pt idx="2">
                  <c:v>26.5</c:v>
                </c:pt>
                <c:pt idx="3">
                  <c:v>3.4</c:v>
                </c:pt>
                <c:pt idx="4">
                  <c:v>14.8</c:v>
                </c:pt>
                <c:pt idx="5">
                  <c:v>78.349999999999994</c:v>
                </c:pt>
                <c:pt idx="6">
                  <c:v>2.15</c:v>
                </c:pt>
              </c:numCache>
            </c:numRef>
          </c:val>
          <c:extLst xmlns:c16r2="http://schemas.microsoft.com/office/drawing/2015/06/chart">
            <c:ext xmlns:c16="http://schemas.microsoft.com/office/drawing/2014/chart" uri="{C3380CC4-5D6E-409C-BE32-E72D297353CC}">
              <c16:uniqueId val="{00000000-C75D-4158-BB37-A58176430B47}"/>
            </c:ext>
          </c:extLst>
        </c:ser>
        <c:shape val="cylinder"/>
        <c:axId val="161346304"/>
        <c:axId val="161347840"/>
        <c:axId val="0"/>
      </c:bar3DChart>
      <c:catAx>
        <c:axId val="161346304"/>
        <c:scaling>
          <c:orientation val="minMax"/>
        </c:scaling>
        <c:axPos val="b"/>
        <c:numFmt formatCode="General" sourceLinked="0"/>
        <c:tickLblPos val="nextTo"/>
        <c:crossAx val="161347840"/>
        <c:crosses val="autoZero"/>
        <c:auto val="1"/>
        <c:lblAlgn val="ctr"/>
        <c:lblOffset val="100"/>
      </c:catAx>
      <c:valAx>
        <c:axId val="161347840"/>
        <c:scaling>
          <c:orientation val="minMax"/>
        </c:scaling>
        <c:axPos val="l"/>
        <c:majorGridlines/>
        <c:numFmt formatCode="General" sourceLinked="1"/>
        <c:tickLblPos val="nextTo"/>
        <c:crossAx val="161346304"/>
        <c:crosses val="autoZero"/>
        <c:crossBetween val="between"/>
      </c:valAx>
    </c:plotArea>
    <c:plotVisOnly val="1"/>
    <c:dispBlanksAs val="gap"/>
  </c:chart>
  <c:txPr>
    <a:bodyPr/>
    <a:lstStyle/>
    <a:p>
      <a:pPr>
        <a:defRPr b="1"/>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TotalTime>
  <Pages>24</Pages>
  <Words>5407</Words>
  <Characters>30826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Dr-Shareef</cp:lastModifiedBy>
  <cp:revision>4</cp:revision>
  <dcterms:created xsi:type="dcterms:W3CDTF">2021-03-20T09:43:00Z</dcterms:created>
  <dcterms:modified xsi:type="dcterms:W3CDTF">2021-03-20T09:54:00Z</dcterms:modified>
</cp:coreProperties>
</file>